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jc w:val="center"/>
        <w:rPr>
          <w:rFonts w:ascii="宋体" w:hAnsi="宋体"/>
          <w:b/>
          <w:sz w:val="52"/>
          <w:szCs w:val="48"/>
        </w:rPr>
      </w:pPr>
      <w:r>
        <w:rPr>
          <w:rFonts w:hint="eastAsia" w:ascii="宋体" w:hAnsi="宋体"/>
          <w:b/>
          <w:sz w:val="52"/>
          <w:szCs w:val="48"/>
        </w:rPr>
        <w:t>排污单位自行监测方案编制模板</w:t>
      </w:r>
    </w:p>
    <w:p>
      <w:pPr>
        <w:jc w:val="center"/>
        <w:rPr>
          <w:rFonts w:ascii="宋体" w:hAnsi="宋体" w:cs="Tahoma"/>
          <w:b/>
          <w:sz w:val="48"/>
          <w:szCs w:val="48"/>
        </w:rPr>
      </w:pPr>
      <w:r>
        <w:rPr>
          <w:rFonts w:hint="eastAsia" w:ascii="宋体" w:hAnsi="宋体" w:cs="宋体"/>
          <w:b/>
          <w:sz w:val="48"/>
          <w:szCs w:val="48"/>
        </w:rPr>
        <w:t>（2019年版）</w:t>
      </w:r>
      <w:r>
        <w:rPr>
          <w:rFonts w:hint="eastAsia"/>
          <w:b/>
          <w:sz w:val="48"/>
          <w:szCs w:val="48"/>
        </w:rPr>
        <w:br w:type="page"/>
      </w:r>
    </w:p>
    <w:p>
      <w:pPr>
        <w:pStyle w:val="3"/>
        <w:spacing w:before="312" w:beforeLines="100" w:after="312" w:afterLines="100"/>
        <w:jc w:val="center"/>
        <w:rPr>
          <w:rFonts w:ascii="宋体" w:hAnsi="宋体"/>
          <w:color w:val="000000"/>
          <w:sz w:val="52"/>
          <w:szCs w:val="52"/>
        </w:rPr>
      </w:pPr>
    </w:p>
    <w:p>
      <w:pPr>
        <w:pStyle w:val="3"/>
        <w:spacing w:before="312" w:beforeLines="100" w:after="312" w:afterLines="100"/>
        <w:jc w:val="center"/>
        <w:rPr>
          <w:rFonts w:ascii="宋体" w:hAnsi="宋体"/>
          <w:color w:val="000000"/>
          <w:sz w:val="52"/>
          <w:szCs w:val="52"/>
        </w:rPr>
      </w:pPr>
      <w:r>
        <w:rPr>
          <w:rFonts w:hint="eastAsia" w:ascii="宋体" w:hAnsi="宋体"/>
          <w:color w:val="000000"/>
          <w:sz w:val="52"/>
          <w:szCs w:val="52"/>
        </w:rPr>
        <w:t>2019年自行监测方案</w:t>
      </w: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rFonts w:ascii="宋体" w:hAnsi="宋体"/>
          <w:b/>
          <w:color w:val="000000"/>
          <w:u w:val="single"/>
          <w:lang w:val="zh-CN"/>
        </w:rPr>
      </w:pPr>
      <w:r>
        <w:rPr>
          <w:rFonts w:hint="eastAsia" w:ascii="宋体" w:hAnsi="宋体" w:cs="Tahoma"/>
          <w:b/>
          <w:color w:val="000000"/>
          <w:sz w:val="36"/>
          <w:szCs w:val="36"/>
        </w:rPr>
        <w:t xml:space="preserve">        单位名称：</w:t>
      </w:r>
      <w:r>
        <w:rPr>
          <w:rFonts w:hint="eastAsia" w:ascii="宋体" w:hAnsi="宋体" w:cs="Tahoma"/>
          <w:b/>
          <w:color w:val="000000"/>
          <w:sz w:val="36"/>
          <w:szCs w:val="36"/>
          <w:u w:val="single"/>
        </w:rPr>
        <w:t xml:space="preserve">                    </w:t>
      </w:r>
    </w:p>
    <w:p>
      <w:pPr>
        <w:rPr>
          <w:rFonts w:ascii="宋体" w:hAnsi="宋体"/>
          <w:b/>
          <w:color w:val="000000"/>
          <w:lang w:val="zh-CN"/>
        </w:rPr>
      </w:pPr>
    </w:p>
    <w:p>
      <w:pPr>
        <w:rPr>
          <w:rFonts w:ascii="宋体" w:hAnsi="宋体" w:cs="Tahoma"/>
          <w:b/>
          <w:color w:val="000000"/>
          <w:sz w:val="36"/>
          <w:szCs w:val="36"/>
        </w:rPr>
        <w:sectPr>
          <w:headerReference r:id="rId3" w:type="default"/>
          <w:footerReference r:id="rId4" w:type="default"/>
          <w:pgSz w:w="11907" w:h="16839"/>
          <w:pgMar w:top="1440" w:right="1800" w:bottom="1440" w:left="1800" w:header="720" w:footer="720" w:gutter="0"/>
          <w:pgNumType w:fmt="numberInDash" w:start="8"/>
          <w:cols w:space="720" w:num="1"/>
          <w:docGrid w:type="lines" w:linePitch="312" w:charSpace="0"/>
        </w:sectPr>
      </w:pPr>
      <w:r>
        <w:rPr>
          <w:rFonts w:hint="eastAsia" w:ascii="宋体" w:hAnsi="宋体" w:cs="Tahoma"/>
          <w:b/>
          <w:color w:val="000000"/>
          <w:sz w:val="36"/>
          <w:szCs w:val="36"/>
        </w:rPr>
        <w:t xml:space="preserve">        编制时间：</w:t>
      </w:r>
      <w:r>
        <w:rPr>
          <w:rFonts w:hint="eastAsia" w:ascii="宋体" w:hAnsi="宋体"/>
          <w:b/>
          <w:color w:val="000000"/>
          <w:sz w:val="36"/>
          <w:szCs w:val="44"/>
          <w:u w:val="single"/>
          <w:lang w:val="zh-CN"/>
        </w:rPr>
        <w:t xml:space="preserve">       年   月   日  </w:t>
      </w:r>
    </w:p>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一、排污单位概况</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（一）排污单位基本情况介绍</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1、介绍排污单位的地理位置、占地面积、职工总数、行业类别、污染类别、主要产品名称、生产规模、设计生产能力、实际生产能力等。</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2、介绍开业时间及各条生产线的环评审批及竣工验收情况以及其他环保手续的履行情况。</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（二）生产工艺简述</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简要介绍实际各生产线产品及工艺流程，并附工艺流程图。</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（三）污染物产生、治理和排放情况</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按照废气、废水、噪声、固体废物、危险废物、重金属污染物等类别分别介绍排污单位实际污染物产生、治理及排放状况，内容包括：一是排污单位各类污染物产生的污染源名称、型号、方式；二是排污单位各类污染物处理处置措施及设施建设情况，包括处理工艺、处理能力及设施数量等；三是排污单位各类污染物的排放方式及排放口数量、排放口编号、排气筒高度等；四是说明实际建设与环评相比规模、生产及环保设施等有变更的情况，说明变更原因。</w:t>
      </w:r>
    </w:p>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二、排污单位自行监测开展情况简介</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（一）编制依据</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1、依据《XX市XX年重点排污单位名录》，说明</w:t>
      </w:r>
      <w:r>
        <w:rPr>
          <w:rFonts w:hint="eastAsia" w:ascii="仿宋" w:hAnsi="仿宋" w:eastAsia="仿宋" w:cs="仿宋_GB2312"/>
          <w:b w:val="0"/>
          <w:bCs w:val="0"/>
          <w:color w:val="000000"/>
          <w:kern w:val="0"/>
          <w:sz w:val="30"/>
          <w:szCs w:val="30"/>
          <w:lang w:eastAsia="zh-CN"/>
        </w:rPr>
        <w:t>本</w:t>
      </w:r>
      <w:r>
        <w:rPr>
          <w:rFonts w:hint="eastAsia" w:ascii="仿宋" w:hAnsi="仿宋" w:eastAsia="仿宋" w:cs="仿宋_GB2312"/>
          <w:b w:val="0"/>
          <w:bCs w:val="0"/>
          <w:color w:val="000000"/>
          <w:kern w:val="0"/>
          <w:sz w:val="30"/>
          <w:szCs w:val="30"/>
        </w:rPr>
        <w:t>单位属重点或非重点排污单位；依据《固定污染源排许可分类管理名录（2017年版），说明</w:t>
      </w:r>
      <w:r>
        <w:rPr>
          <w:rFonts w:hint="eastAsia" w:ascii="仿宋" w:hAnsi="仿宋" w:eastAsia="仿宋" w:cs="仿宋_GB2312"/>
          <w:b w:val="0"/>
          <w:bCs w:val="0"/>
          <w:color w:val="000000"/>
          <w:kern w:val="0"/>
          <w:sz w:val="30"/>
          <w:szCs w:val="30"/>
          <w:lang w:eastAsia="zh-CN"/>
        </w:rPr>
        <w:t>本</w:t>
      </w:r>
      <w:r>
        <w:rPr>
          <w:rFonts w:hint="eastAsia" w:ascii="仿宋" w:hAnsi="仿宋" w:eastAsia="仿宋" w:cs="仿宋_GB2312"/>
          <w:b w:val="0"/>
          <w:bCs w:val="0"/>
          <w:color w:val="000000"/>
          <w:kern w:val="0"/>
          <w:sz w:val="30"/>
          <w:szCs w:val="30"/>
        </w:rPr>
        <w:t>单位为重点管理或简化管理单位。</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2、说明编制自行监测方案依据的排污单位自行监测技术指南或排污许可证申请与核发技术规范。</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（二）监测手段和开展方式</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为履行排污单位自行监测的职责拟采取的污染物（废气、废水、噪声、固体废弃物）自行监测手段及开展方式。自行监测手段为手工监测、自动监测或手工监测和自动监测相结合三种，应说明哪些项目是自动监测，哪些项目是手工监测，其中针对某一种污染物，只能采用手工或自动监测中的一种手段；开展方式为自承担监测、委托监测或自承担和委托监测相结合</w:t>
      </w:r>
      <w:r>
        <w:rPr>
          <w:rFonts w:hint="eastAsia" w:ascii="仿宋" w:hAnsi="仿宋" w:eastAsia="仿宋" w:cs="仿宋_GB2312"/>
          <w:b w:val="0"/>
          <w:bCs w:val="0"/>
          <w:color w:val="000000"/>
          <w:kern w:val="0"/>
          <w:sz w:val="30"/>
          <w:szCs w:val="30"/>
          <w:lang w:eastAsia="zh-CN"/>
        </w:rPr>
        <w:t>，</w:t>
      </w:r>
      <w:r>
        <w:rPr>
          <w:rFonts w:hint="eastAsia" w:ascii="仿宋" w:hAnsi="仿宋" w:eastAsia="仿宋" w:cs="仿宋_GB2312"/>
          <w:b w:val="0"/>
          <w:bCs w:val="0"/>
          <w:color w:val="000000"/>
          <w:kern w:val="0"/>
          <w:sz w:val="30"/>
          <w:szCs w:val="30"/>
        </w:rPr>
        <w:t>应说明哪些项目是自承担监测，哪些项目是委托监测。如更改监测手段或开展方式，需重新编制自行监测方案。</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（三）在线自动监测情况</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已安装自动在线监测设备并采用该数据作为自行监测数据的排污单位，应说明设备名称、型号、数量及监测项目、与生态环境主管部门联网和验收情况、运维情况等。</w:t>
      </w:r>
    </w:p>
    <w:p>
      <w:pPr>
        <w:spacing w:line="560" w:lineRule="exact"/>
        <w:jc w:val="center"/>
        <w:rPr>
          <w:rFonts w:hAnsi="宋体"/>
          <w:b/>
          <w:color w:val="000000"/>
          <w:kern w:val="0"/>
          <w:sz w:val="28"/>
          <w:szCs w:val="28"/>
          <w:lang w:val="zh-CN"/>
        </w:rPr>
      </w:pPr>
      <w:r>
        <w:rPr>
          <w:rFonts w:hint="eastAsia" w:hAnsi="宋体"/>
          <w:b/>
          <w:color w:val="000000"/>
          <w:kern w:val="0"/>
          <w:sz w:val="28"/>
          <w:szCs w:val="28"/>
          <w:lang w:val="zh-CN"/>
        </w:rPr>
        <w:t>表</w:t>
      </w:r>
      <w:r>
        <w:rPr>
          <w:rFonts w:hint="eastAsia" w:hAnsi="宋体"/>
          <w:b/>
          <w:color w:val="000000"/>
          <w:kern w:val="0"/>
          <w:sz w:val="28"/>
          <w:szCs w:val="28"/>
        </w:rPr>
        <w:t xml:space="preserve">2-1    </w:t>
      </w:r>
      <w:r>
        <w:rPr>
          <w:rFonts w:hint="eastAsia"/>
          <w:b/>
          <w:sz w:val="28"/>
          <w:szCs w:val="28"/>
        </w:rPr>
        <w:t>自动在线监测设备一览表</w:t>
      </w:r>
    </w:p>
    <w:tbl>
      <w:tblPr>
        <w:tblStyle w:val="14"/>
        <w:tblW w:w="9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368"/>
        <w:gridCol w:w="1417"/>
        <w:gridCol w:w="1516"/>
        <w:gridCol w:w="1412"/>
        <w:gridCol w:w="852"/>
        <w:gridCol w:w="89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687" w:type="dxa"/>
            <w:vAlign w:val="center"/>
          </w:tcPr>
          <w:p>
            <w:pPr>
              <w:jc w:val="center"/>
              <w:rPr>
                <w:rFonts w:ascii="宋体" w:hAnsi="宋体"/>
                <w:b/>
                <w:bCs/>
                <w:color w:val="000000"/>
                <w:sz w:val="24"/>
              </w:rPr>
            </w:pPr>
            <w:r>
              <w:rPr>
                <w:rFonts w:hint="eastAsia" w:ascii="宋体" w:hAnsi="宋体"/>
                <w:b/>
                <w:bCs/>
                <w:color w:val="000000"/>
                <w:sz w:val="24"/>
              </w:rPr>
              <w:t>序号</w:t>
            </w:r>
          </w:p>
        </w:tc>
        <w:tc>
          <w:tcPr>
            <w:tcW w:w="1368" w:type="dxa"/>
            <w:vAlign w:val="center"/>
          </w:tcPr>
          <w:p>
            <w:pPr>
              <w:jc w:val="center"/>
              <w:rPr>
                <w:rFonts w:ascii="宋体" w:hAnsi="宋体"/>
                <w:b/>
                <w:bCs/>
                <w:color w:val="000000"/>
                <w:sz w:val="24"/>
              </w:rPr>
            </w:pPr>
            <w:r>
              <w:rPr>
                <w:rFonts w:hint="eastAsia" w:ascii="宋体" w:hAnsi="宋体"/>
                <w:b/>
                <w:bCs/>
                <w:color w:val="000000"/>
                <w:sz w:val="24"/>
              </w:rPr>
              <w:t>监测</w:t>
            </w:r>
            <w:r>
              <w:rPr>
                <w:rFonts w:ascii="宋体" w:hAnsi="宋体"/>
                <w:b/>
                <w:bCs/>
                <w:color w:val="000000"/>
                <w:sz w:val="24"/>
              </w:rPr>
              <w:t>点位</w:t>
            </w:r>
          </w:p>
        </w:tc>
        <w:tc>
          <w:tcPr>
            <w:tcW w:w="1417" w:type="dxa"/>
            <w:vAlign w:val="center"/>
          </w:tcPr>
          <w:p>
            <w:pPr>
              <w:jc w:val="center"/>
              <w:rPr>
                <w:rFonts w:ascii="宋体" w:hAnsi="宋体"/>
                <w:b/>
                <w:bCs/>
                <w:color w:val="000000"/>
                <w:sz w:val="24"/>
              </w:rPr>
            </w:pPr>
            <w:r>
              <w:rPr>
                <w:rFonts w:ascii="宋体" w:hAnsi="宋体"/>
                <w:b/>
                <w:bCs/>
                <w:color w:val="000000"/>
                <w:sz w:val="24"/>
              </w:rPr>
              <w:t>监测项目</w:t>
            </w:r>
          </w:p>
        </w:tc>
        <w:tc>
          <w:tcPr>
            <w:tcW w:w="1516" w:type="dxa"/>
          </w:tcPr>
          <w:p>
            <w:pPr>
              <w:jc w:val="center"/>
              <w:rPr>
                <w:rFonts w:ascii="宋体" w:hAnsi="宋体"/>
                <w:b/>
                <w:bCs/>
                <w:color w:val="000000"/>
                <w:sz w:val="24"/>
              </w:rPr>
            </w:pPr>
            <w:r>
              <w:rPr>
                <w:rFonts w:hint="eastAsia" w:ascii="宋体" w:hAnsi="宋体"/>
                <w:b/>
                <w:bCs/>
                <w:color w:val="000000"/>
                <w:sz w:val="24"/>
              </w:rPr>
              <w:t>监测设备名称、型号</w:t>
            </w:r>
          </w:p>
        </w:tc>
        <w:tc>
          <w:tcPr>
            <w:tcW w:w="1412" w:type="dxa"/>
            <w:vAlign w:val="center"/>
          </w:tcPr>
          <w:p>
            <w:pPr>
              <w:jc w:val="center"/>
              <w:rPr>
                <w:rFonts w:ascii="宋体" w:hAnsi="宋体"/>
                <w:b/>
                <w:bCs/>
                <w:color w:val="000000"/>
                <w:sz w:val="24"/>
              </w:rPr>
            </w:pPr>
            <w:r>
              <w:rPr>
                <w:rFonts w:ascii="宋体" w:hAnsi="宋体"/>
                <w:b/>
                <w:bCs/>
                <w:color w:val="000000"/>
                <w:sz w:val="24"/>
              </w:rPr>
              <w:t>设备厂家</w:t>
            </w:r>
          </w:p>
        </w:tc>
        <w:tc>
          <w:tcPr>
            <w:tcW w:w="852" w:type="dxa"/>
          </w:tcPr>
          <w:p>
            <w:pPr>
              <w:jc w:val="center"/>
              <w:rPr>
                <w:rFonts w:ascii="宋体" w:hAnsi="宋体"/>
                <w:b/>
                <w:bCs/>
                <w:color w:val="000000"/>
                <w:sz w:val="24"/>
              </w:rPr>
            </w:pPr>
            <w:r>
              <w:rPr>
                <w:rFonts w:hint="eastAsia" w:ascii="宋体" w:hAnsi="宋体"/>
                <w:b/>
                <w:bCs/>
                <w:color w:val="000000"/>
                <w:sz w:val="24"/>
              </w:rPr>
              <w:t>是否联网</w:t>
            </w:r>
          </w:p>
        </w:tc>
        <w:tc>
          <w:tcPr>
            <w:tcW w:w="893" w:type="dxa"/>
          </w:tcPr>
          <w:p>
            <w:pPr>
              <w:jc w:val="center"/>
              <w:rPr>
                <w:rFonts w:ascii="宋体" w:hAnsi="宋体"/>
                <w:b/>
                <w:bCs/>
                <w:color w:val="000000"/>
                <w:sz w:val="24"/>
              </w:rPr>
            </w:pPr>
            <w:r>
              <w:rPr>
                <w:rFonts w:hint="eastAsia" w:ascii="宋体" w:hAnsi="宋体"/>
                <w:b/>
                <w:bCs/>
                <w:color w:val="000000"/>
                <w:sz w:val="24"/>
              </w:rPr>
              <w:t>是否验收</w:t>
            </w:r>
          </w:p>
        </w:tc>
        <w:tc>
          <w:tcPr>
            <w:tcW w:w="1318" w:type="dxa"/>
            <w:vAlign w:val="center"/>
          </w:tcPr>
          <w:p>
            <w:pPr>
              <w:jc w:val="center"/>
              <w:rPr>
                <w:rFonts w:ascii="宋体" w:hAnsi="宋体"/>
                <w:b/>
                <w:bCs/>
                <w:color w:val="000000"/>
                <w:sz w:val="24"/>
              </w:rPr>
            </w:pPr>
            <w:r>
              <w:rPr>
                <w:rFonts w:ascii="宋体" w:hAnsi="宋体"/>
                <w:b/>
                <w:bCs/>
                <w:color w:val="000000"/>
                <w:sz w:val="24"/>
              </w:rPr>
              <w:t>运营商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687" w:type="dxa"/>
          </w:tcPr>
          <w:p>
            <w:pPr>
              <w:adjustRightInd w:val="0"/>
              <w:snapToGrid w:val="0"/>
              <w:spacing w:line="260" w:lineRule="exact"/>
              <w:jc w:val="center"/>
              <w:rPr>
                <w:rFonts w:ascii="宋体" w:hAnsi="宋体"/>
                <w:color w:val="000000"/>
              </w:rPr>
            </w:pPr>
          </w:p>
        </w:tc>
        <w:tc>
          <w:tcPr>
            <w:tcW w:w="1368" w:type="dxa"/>
            <w:vAlign w:val="center"/>
          </w:tcPr>
          <w:p>
            <w:pPr>
              <w:adjustRightInd w:val="0"/>
              <w:snapToGrid w:val="0"/>
              <w:spacing w:line="260" w:lineRule="exact"/>
              <w:jc w:val="center"/>
              <w:rPr>
                <w:rFonts w:ascii="宋体" w:hAnsi="宋体"/>
                <w:color w:val="000000"/>
              </w:rPr>
            </w:pPr>
          </w:p>
        </w:tc>
        <w:tc>
          <w:tcPr>
            <w:tcW w:w="1417" w:type="dxa"/>
            <w:vAlign w:val="center"/>
          </w:tcPr>
          <w:p>
            <w:pPr>
              <w:adjustRightInd w:val="0"/>
              <w:snapToGrid w:val="0"/>
              <w:spacing w:line="260" w:lineRule="exact"/>
              <w:jc w:val="center"/>
              <w:rPr>
                <w:rFonts w:ascii="宋体" w:hAnsi="宋体"/>
                <w:color w:val="000000"/>
              </w:rPr>
            </w:pPr>
          </w:p>
        </w:tc>
        <w:tc>
          <w:tcPr>
            <w:tcW w:w="1516" w:type="dxa"/>
          </w:tcPr>
          <w:p>
            <w:pPr>
              <w:adjustRightInd w:val="0"/>
              <w:snapToGrid w:val="0"/>
              <w:spacing w:line="260" w:lineRule="exact"/>
              <w:jc w:val="center"/>
              <w:rPr>
                <w:rFonts w:ascii="宋体" w:hAnsi="宋体"/>
                <w:color w:val="000000"/>
              </w:rPr>
            </w:pPr>
          </w:p>
        </w:tc>
        <w:tc>
          <w:tcPr>
            <w:tcW w:w="1412" w:type="dxa"/>
            <w:vAlign w:val="center"/>
          </w:tcPr>
          <w:p>
            <w:pPr>
              <w:adjustRightInd w:val="0"/>
              <w:snapToGrid w:val="0"/>
              <w:spacing w:line="260" w:lineRule="exact"/>
              <w:jc w:val="center"/>
              <w:rPr>
                <w:rFonts w:ascii="宋体" w:hAnsi="宋体"/>
                <w:color w:val="000000"/>
              </w:rPr>
            </w:pPr>
          </w:p>
        </w:tc>
        <w:tc>
          <w:tcPr>
            <w:tcW w:w="852" w:type="dxa"/>
          </w:tcPr>
          <w:p>
            <w:pPr>
              <w:adjustRightInd w:val="0"/>
              <w:snapToGrid w:val="0"/>
              <w:spacing w:line="260" w:lineRule="exact"/>
              <w:jc w:val="center"/>
              <w:rPr>
                <w:rFonts w:ascii="宋体" w:hAnsi="宋体"/>
                <w:color w:val="000000"/>
              </w:rPr>
            </w:pPr>
          </w:p>
        </w:tc>
        <w:tc>
          <w:tcPr>
            <w:tcW w:w="893" w:type="dxa"/>
          </w:tcPr>
          <w:p>
            <w:pPr>
              <w:adjustRightInd w:val="0"/>
              <w:snapToGrid w:val="0"/>
              <w:spacing w:line="260" w:lineRule="exact"/>
              <w:jc w:val="center"/>
              <w:rPr>
                <w:rFonts w:ascii="宋体" w:hAnsi="宋体"/>
                <w:color w:val="000000"/>
              </w:rPr>
            </w:pPr>
          </w:p>
        </w:tc>
        <w:tc>
          <w:tcPr>
            <w:tcW w:w="1318" w:type="dxa"/>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687" w:type="dxa"/>
          </w:tcPr>
          <w:p>
            <w:pPr>
              <w:adjustRightInd w:val="0"/>
              <w:snapToGrid w:val="0"/>
              <w:spacing w:line="260" w:lineRule="exact"/>
              <w:jc w:val="center"/>
              <w:rPr>
                <w:rFonts w:ascii="宋体" w:hAnsi="宋体"/>
                <w:color w:val="000000"/>
              </w:rPr>
            </w:pPr>
          </w:p>
        </w:tc>
        <w:tc>
          <w:tcPr>
            <w:tcW w:w="1368" w:type="dxa"/>
            <w:vAlign w:val="center"/>
          </w:tcPr>
          <w:p>
            <w:pPr>
              <w:adjustRightInd w:val="0"/>
              <w:snapToGrid w:val="0"/>
              <w:spacing w:line="260" w:lineRule="exact"/>
              <w:jc w:val="center"/>
              <w:rPr>
                <w:rFonts w:ascii="宋体" w:hAnsi="宋体"/>
                <w:color w:val="000000"/>
              </w:rPr>
            </w:pPr>
          </w:p>
        </w:tc>
        <w:tc>
          <w:tcPr>
            <w:tcW w:w="1417" w:type="dxa"/>
            <w:vAlign w:val="center"/>
          </w:tcPr>
          <w:p>
            <w:pPr>
              <w:adjustRightInd w:val="0"/>
              <w:snapToGrid w:val="0"/>
              <w:spacing w:line="260" w:lineRule="exact"/>
              <w:jc w:val="center"/>
              <w:rPr>
                <w:rFonts w:ascii="宋体" w:hAnsi="宋体"/>
                <w:color w:val="000000"/>
              </w:rPr>
            </w:pPr>
          </w:p>
        </w:tc>
        <w:tc>
          <w:tcPr>
            <w:tcW w:w="1516" w:type="dxa"/>
          </w:tcPr>
          <w:p>
            <w:pPr>
              <w:adjustRightInd w:val="0"/>
              <w:snapToGrid w:val="0"/>
              <w:spacing w:line="260" w:lineRule="exact"/>
              <w:jc w:val="center"/>
              <w:rPr>
                <w:rFonts w:ascii="宋体" w:hAnsi="宋体"/>
                <w:color w:val="000000"/>
              </w:rPr>
            </w:pPr>
          </w:p>
        </w:tc>
        <w:tc>
          <w:tcPr>
            <w:tcW w:w="1412" w:type="dxa"/>
            <w:vAlign w:val="center"/>
          </w:tcPr>
          <w:p>
            <w:pPr>
              <w:adjustRightInd w:val="0"/>
              <w:snapToGrid w:val="0"/>
              <w:spacing w:line="260" w:lineRule="exact"/>
              <w:jc w:val="center"/>
              <w:rPr>
                <w:rFonts w:ascii="宋体" w:hAnsi="宋体"/>
                <w:color w:val="000000"/>
              </w:rPr>
            </w:pPr>
          </w:p>
        </w:tc>
        <w:tc>
          <w:tcPr>
            <w:tcW w:w="852" w:type="dxa"/>
          </w:tcPr>
          <w:p>
            <w:pPr>
              <w:adjustRightInd w:val="0"/>
              <w:snapToGrid w:val="0"/>
              <w:spacing w:line="260" w:lineRule="exact"/>
              <w:jc w:val="center"/>
              <w:rPr>
                <w:rFonts w:ascii="宋体" w:hAnsi="宋体"/>
                <w:color w:val="000000"/>
              </w:rPr>
            </w:pPr>
          </w:p>
        </w:tc>
        <w:tc>
          <w:tcPr>
            <w:tcW w:w="893" w:type="dxa"/>
          </w:tcPr>
          <w:p>
            <w:pPr>
              <w:adjustRightInd w:val="0"/>
              <w:snapToGrid w:val="0"/>
              <w:spacing w:line="260" w:lineRule="exact"/>
              <w:jc w:val="center"/>
              <w:rPr>
                <w:rFonts w:ascii="宋体" w:hAnsi="宋体"/>
                <w:color w:val="000000"/>
              </w:rPr>
            </w:pPr>
          </w:p>
        </w:tc>
        <w:tc>
          <w:tcPr>
            <w:tcW w:w="1318" w:type="dxa"/>
            <w:vAlign w:val="center"/>
          </w:tcPr>
          <w:p>
            <w:pPr>
              <w:adjustRightInd w:val="0"/>
              <w:snapToGrid w:val="0"/>
              <w:spacing w:line="260" w:lineRule="exact"/>
              <w:jc w:val="center"/>
              <w:rPr>
                <w:rFonts w:ascii="宋体" w:hAnsi="宋体"/>
                <w:color w:val="000000"/>
              </w:rPr>
            </w:pPr>
          </w:p>
        </w:tc>
      </w:tr>
    </w:tbl>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（四）实验室建设情况</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自承担监测的排污单位应介绍实验室设施条件、仪器设备、自行监测机构通过检验检测机构资质认定情况或</w:t>
      </w:r>
      <w:r>
        <w:rPr>
          <w:rFonts w:hint="eastAsia" w:ascii="仿宋" w:hAnsi="仿宋" w:eastAsia="仿宋" w:cs="仿宋_GB2312"/>
          <w:b w:val="0"/>
          <w:bCs w:val="0"/>
          <w:color w:val="000000"/>
          <w:kern w:val="0"/>
          <w:sz w:val="30"/>
          <w:szCs w:val="30"/>
          <w:lang w:eastAsia="zh-CN"/>
        </w:rPr>
        <w:t>对</w:t>
      </w:r>
      <w:r>
        <w:rPr>
          <w:rFonts w:hint="eastAsia" w:ascii="仿宋" w:hAnsi="仿宋" w:eastAsia="仿宋" w:cs="仿宋_GB2312"/>
          <w:b w:val="0"/>
          <w:bCs w:val="0"/>
          <w:color w:val="000000"/>
          <w:kern w:val="0"/>
          <w:sz w:val="30"/>
          <w:szCs w:val="30"/>
        </w:rPr>
        <w:t>监测业务能力</w:t>
      </w:r>
      <w:r>
        <w:rPr>
          <w:rFonts w:hint="eastAsia" w:ascii="仿宋" w:hAnsi="仿宋" w:eastAsia="仿宋" w:cs="仿宋_GB2312"/>
          <w:b w:val="0"/>
          <w:bCs w:val="0"/>
          <w:color w:val="000000"/>
          <w:kern w:val="0"/>
          <w:sz w:val="30"/>
          <w:szCs w:val="30"/>
          <w:lang w:eastAsia="zh-CN"/>
        </w:rPr>
        <w:t>自行</w:t>
      </w:r>
      <w:r>
        <w:rPr>
          <w:rFonts w:hint="eastAsia" w:ascii="仿宋" w:hAnsi="仿宋" w:eastAsia="仿宋" w:cs="仿宋_GB2312"/>
          <w:b w:val="0"/>
          <w:bCs w:val="0"/>
          <w:color w:val="000000"/>
          <w:kern w:val="0"/>
          <w:sz w:val="30"/>
          <w:szCs w:val="30"/>
        </w:rPr>
        <w:t>认定情况、</w:t>
      </w:r>
      <w:r>
        <w:rPr>
          <w:rFonts w:hint="eastAsia" w:ascii="仿宋" w:hAnsi="仿宋" w:eastAsia="仿宋" w:cs="仿宋_GB2312"/>
          <w:b w:val="0"/>
          <w:bCs w:val="0"/>
          <w:color w:val="000000"/>
          <w:kern w:val="0"/>
          <w:sz w:val="30"/>
          <w:szCs w:val="30"/>
          <w:lang w:eastAsia="zh-CN"/>
        </w:rPr>
        <w:t>为</w:t>
      </w:r>
      <w:r>
        <w:rPr>
          <w:rFonts w:hint="eastAsia" w:ascii="仿宋" w:hAnsi="仿宋" w:eastAsia="仿宋" w:cs="仿宋_GB2312"/>
          <w:b w:val="0"/>
          <w:bCs w:val="0"/>
          <w:color w:val="000000"/>
          <w:kern w:val="0"/>
          <w:sz w:val="30"/>
          <w:szCs w:val="30"/>
        </w:rPr>
        <w:t>监测技术人员</w:t>
      </w:r>
      <w:r>
        <w:rPr>
          <w:rFonts w:hint="eastAsia" w:ascii="仿宋" w:hAnsi="仿宋" w:eastAsia="仿宋" w:cs="仿宋_GB2312"/>
          <w:b w:val="0"/>
          <w:bCs w:val="0"/>
          <w:color w:val="000000"/>
          <w:kern w:val="0"/>
          <w:sz w:val="30"/>
          <w:szCs w:val="30"/>
          <w:lang w:eastAsia="zh-CN"/>
        </w:rPr>
        <w:t>自行发证及人员</w:t>
      </w:r>
      <w:r>
        <w:rPr>
          <w:rFonts w:hint="eastAsia" w:ascii="仿宋" w:hAnsi="仿宋" w:eastAsia="仿宋" w:cs="仿宋_GB2312"/>
          <w:b w:val="0"/>
          <w:bCs w:val="0"/>
          <w:color w:val="000000"/>
          <w:kern w:val="0"/>
          <w:sz w:val="30"/>
          <w:szCs w:val="30"/>
        </w:rPr>
        <w:t>持证上岗情况、能够开展的监测项目、质量管理情况等。</w:t>
      </w:r>
    </w:p>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三、手工监测内容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根据排污单位污染类型制定相应污染物的监测方案，以下是各类污染物监测方案范本，各排污单位根据排污单位开展情况选择参考。</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（一）废气监测</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1、废气监测内容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介绍废气主要排放源、废气排放口数量。监测点位、监测项目及监测频次见表3-1。</w:t>
      </w:r>
    </w:p>
    <w:p>
      <w:pPr>
        <w:jc w:val="center"/>
        <w:rPr>
          <w:b/>
          <w:color w:val="000000"/>
          <w:sz w:val="28"/>
          <w:szCs w:val="28"/>
          <w:lang w:val="zh-CN"/>
        </w:rPr>
      </w:pPr>
      <w:r>
        <w:rPr>
          <w:rFonts w:hint="eastAsia"/>
          <w:b/>
          <w:color w:val="000000"/>
          <w:sz w:val="28"/>
          <w:szCs w:val="28"/>
          <w:lang w:val="zh-CN"/>
        </w:rPr>
        <w:t xml:space="preserve">表3-1    </w:t>
      </w:r>
      <w:r>
        <w:rPr>
          <w:rFonts w:hint="eastAsia"/>
          <w:b/>
          <w:color w:val="000000"/>
          <w:sz w:val="28"/>
          <w:szCs w:val="28"/>
        </w:rPr>
        <w:t>废气污染源监测内容一览表</w:t>
      </w:r>
    </w:p>
    <w:tbl>
      <w:tblPr>
        <w:tblStyle w:val="14"/>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033"/>
        <w:gridCol w:w="992"/>
        <w:gridCol w:w="850"/>
        <w:gridCol w:w="1296"/>
        <w:gridCol w:w="1373"/>
        <w:gridCol w:w="1119"/>
        <w:gridCol w:w="1429"/>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480" w:type="dxa"/>
            <w:vAlign w:val="center"/>
          </w:tcPr>
          <w:p>
            <w:pPr>
              <w:jc w:val="center"/>
              <w:rPr>
                <w:rFonts w:ascii="宋体" w:hAnsi="宋体" w:cs="宋体"/>
                <w:b/>
                <w:color w:val="000000"/>
                <w:sz w:val="24"/>
              </w:rPr>
            </w:pPr>
            <w:r>
              <w:rPr>
                <w:rFonts w:hint="eastAsia" w:ascii="宋体" w:hAnsi="宋体"/>
                <w:b/>
                <w:bCs/>
                <w:color w:val="000000"/>
                <w:sz w:val="24"/>
              </w:rPr>
              <w:t>序号</w:t>
            </w:r>
          </w:p>
        </w:tc>
        <w:tc>
          <w:tcPr>
            <w:tcW w:w="1033" w:type="dxa"/>
            <w:vAlign w:val="center"/>
          </w:tcPr>
          <w:p>
            <w:pPr>
              <w:spacing w:line="300" w:lineRule="atLeast"/>
              <w:jc w:val="center"/>
              <w:rPr>
                <w:rFonts w:ascii="宋体" w:hAnsi="宋体" w:cs="宋体"/>
                <w:b/>
                <w:color w:val="000000"/>
                <w:sz w:val="24"/>
              </w:rPr>
            </w:pPr>
            <w:r>
              <w:rPr>
                <w:rFonts w:hint="eastAsia" w:ascii="宋体" w:hAnsi="宋体"/>
                <w:b/>
                <w:bCs/>
                <w:color w:val="000000"/>
                <w:sz w:val="24"/>
              </w:rPr>
              <w:t>污染源类型</w:t>
            </w:r>
          </w:p>
        </w:tc>
        <w:tc>
          <w:tcPr>
            <w:tcW w:w="992" w:type="dxa"/>
            <w:vAlign w:val="center"/>
          </w:tcPr>
          <w:p>
            <w:pPr>
              <w:spacing w:line="300" w:lineRule="atLeast"/>
              <w:jc w:val="center"/>
              <w:rPr>
                <w:rFonts w:ascii="宋体" w:hAnsi="宋体" w:cs="宋体"/>
                <w:b/>
                <w:color w:val="000000"/>
                <w:sz w:val="24"/>
              </w:rPr>
            </w:pPr>
            <w:r>
              <w:rPr>
                <w:rFonts w:hint="eastAsia" w:ascii="宋体" w:hAnsi="宋体" w:cs="宋体"/>
                <w:b/>
                <w:color w:val="000000"/>
                <w:sz w:val="24"/>
              </w:rPr>
              <w:t>污染源名称</w:t>
            </w:r>
          </w:p>
        </w:tc>
        <w:tc>
          <w:tcPr>
            <w:tcW w:w="850" w:type="dxa"/>
            <w:vAlign w:val="center"/>
          </w:tcPr>
          <w:p>
            <w:pPr>
              <w:jc w:val="center"/>
              <w:rPr>
                <w:rFonts w:ascii="宋体" w:hAnsi="宋体" w:cs="宋体"/>
                <w:b/>
                <w:color w:val="000000"/>
                <w:sz w:val="24"/>
              </w:rPr>
            </w:pPr>
            <w:r>
              <w:rPr>
                <w:rFonts w:hint="eastAsia" w:ascii="宋体" w:hAnsi="宋体"/>
                <w:b/>
                <w:bCs/>
                <w:color w:val="000000"/>
                <w:sz w:val="24"/>
              </w:rPr>
              <w:t>监测点位</w:t>
            </w:r>
          </w:p>
        </w:tc>
        <w:tc>
          <w:tcPr>
            <w:tcW w:w="1296" w:type="dxa"/>
            <w:vAlign w:val="center"/>
          </w:tcPr>
          <w:p>
            <w:pPr>
              <w:jc w:val="center"/>
              <w:rPr>
                <w:rFonts w:ascii="宋体" w:hAnsi="宋体" w:cs="宋体"/>
                <w:b/>
                <w:color w:val="000000"/>
                <w:sz w:val="24"/>
              </w:rPr>
            </w:pPr>
            <w:r>
              <w:rPr>
                <w:rFonts w:hint="eastAsia" w:ascii="宋体" w:hAnsi="宋体"/>
                <w:b/>
                <w:bCs/>
                <w:color w:val="000000"/>
                <w:sz w:val="24"/>
              </w:rPr>
              <w:t>监测项目</w:t>
            </w:r>
          </w:p>
        </w:tc>
        <w:tc>
          <w:tcPr>
            <w:tcW w:w="1373" w:type="dxa"/>
            <w:vAlign w:val="center"/>
          </w:tcPr>
          <w:p>
            <w:pPr>
              <w:jc w:val="center"/>
              <w:rPr>
                <w:rFonts w:ascii="宋体" w:hAnsi="宋体"/>
                <w:b/>
                <w:bCs/>
                <w:color w:val="000000"/>
                <w:sz w:val="24"/>
              </w:rPr>
            </w:pPr>
            <w:r>
              <w:rPr>
                <w:rFonts w:hint="eastAsia" w:ascii="宋体" w:hAnsi="宋体"/>
                <w:b/>
                <w:bCs/>
                <w:color w:val="000000"/>
                <w:sz w:val="24"/>
              </w:rPr>
              <w:t>监测频次</w:t>
            </w:r>
          </w:p>
        </w:tc>
        <w:tc>
          <w:tcPr>
            <w:tcW w:w="1119" w:type="dxa"/>
            <w:vAlign w:val="center"/>
          </w:tcPr>
          <w:p>
            <w:pPr>
              <w:spacing w:line="300" w:lineRule="atLeast"/>
              <w:jc w:val="center"/>
              <w:rPr>
                <w:rFonts w:ascii="宋体" w:hAnsi="宋体"/>
                <w:b/>
                <w:bCs/>
                <w:color w:val="000000"/>
                <w:sz w:val="24"/>
              </w:rPr>
            </w:pPr>
            <w:r>
              <w:rPr>
                <w:rFonts w:hint="eastAsia" w:ascii="宋体" w:hAnsi="宋体"/>
                <w:b/>
                <w:bCs/>
                <w:color w:val="000000"/>
                <w:sz w:val="24"/>
              </w:rPr>
              <w:t>样品</w:t>
            </w:r>
          </w:p>
          <w:p>
            <w:pPr>
              <w:spacing w:line="300" w:lineRule="atLeast"/>
              <w:jc w:val="center"/>
              <w:rPr>
                <w:rFonts w:ascii="宋体" w:hAnsi="宋体"/>
                <w:b/>
                <w:bCs/>
                <w:color w:val="000000"/>
                <w:sz w:val="24"/>
              </w:rPr>
            </w:pPr>
            <w:r>
              <w:rPr>
                <w:rFonts w:hint="eastAsia" w:ascii="宋体" w:hAnsi="宋体"/>
                <w:b/>
                <w:bCs/>
                <w:color w:val="000000"/>
                <w:sz w:val="24"/>
              </w:rPr>
              <w:t>个数</w:t>
            </w:r>
          </w:p>
        </w:tc>
        <w:tc>
          <w:tcPr>
            <w:tcW w:w="1429" w:type="dxa"/>
            <w:vAlign w:val="center"/>
          </w:tcPr>
          <w:p>
            <w:pPr>
              <w:spacing w:line="300" w:lineRule="atLeast"/>
              <w:jc w:val="center"/>
              <w:rPr>
                <w:rFonts w:ascii="宋体" w:hAnsi="宋体"/>
                <w:b/>
                <w:bCs/>
                <w:color w:val="000000"/>
                <w:sz w:val="24"/>
              </w:rPr>
            </w:pPr>
            <w:r>
              <w:rPr>
                <w:rFonts w:hint="eastAsia" w:ascii="宋体" w:hAnsi="宋体"/>
                <w:b/>
                <w:bCs/>
                <w:color w:val="000000"/>
                <w:sz w:val="24"/>
              </w:rPr>
              <w:t>测试要求</w:t>
            </w:r>
          </w:p>
        </w:tc>
        <w:tc>
          <w:tcPr>
            <w:tcW w:w="1285" w:type="dxa"/>
            <w:vAlign w:val="center"/>
          </w:tcPr>
          <w:p>
            <w:pPr>
              <w:spacing w:line="300" w:lineRule="atLeast"/>
              <w:ind w:left="-92" w:leftChars="-44" w:right="-122" w:rightChars="-58"/>
              <w:jc w:val="center"/>
              <w:rPr>
                <w:rFonts w:ascii="宋体" w:hAnsi="宋体"/>
                <w:b/>
                <w:bCs/>
                <w:color w:val="000000"/>
                <w:sz w:val="24"/>
              </w:rPr>
            </w:pPr>
            <w:r>
              <w:rPr>
                <w:rFonts w:hint="eastAsia" w:ascii="宋体" w:hAnsi="宋体"/>
                <w:b/>
                <w:bCs/>
                <w:color w:val="000000"/>
                <w:sz w:val="24"/>
              </w:rPr>
              <w:t>排放方式和排放去向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480" w:type="dxa"/>
            <w:vAlign w:val="center"/>
          </w:tcPr>
          <w:p>
            <w:pPr>
              <w:jc w:val="center"/>
              <w:rPr>
                <w:color w:val="000000"/>
                <w:sz w:val="24"/>
              </w:rPr>
            </w:pPr>
            <w:r>
              <w:rPr>
                <w:rFonts w:hint="eastAsia"/>
                <w:color w:val="000000"/>
                <w:sz w:val="24"/>
              </w:rPr>
              <w:t>1</w:t>
            </w:r>
          </w:p>
        </w:tc>
        <w:tc>
          <w:tcPr>
            <w:tcW w:w="1033" w:type="dxa"/>
            <w:vAlign w:val="center"/>
          </w:tcPr>
          <w:p>
            <w:pPr>
              <w:jc w:val="center"/>
              <w:rPr>
                <w:color w:val="000000"/>
              </w:rPr>
            </w:pPr>
            <w:r>
              <w:rPr>
                <w:rFonts w:hint="eastAsia"/>
                <w:color w:val="000000"/>
              </w:rPr>
              <w:t>固定源</w:t>
            </w:r>
          </w:p>
          <w:p>
            <w:pPr>
              <w:jc w:val="center"/>
              <w:rPr>
                <w:color w:val="000000"/>
              </w:rPr>
            </w:pPr>
            <w:r>
              <w:rPr>
                <w:rFonts w:hint="eastAsia" w:ascii="宋体" w:hAnsi="宋体"/>
                <w:color w:val="000000"/>
              </w:rPr>
              <w:t>废气</w:t>
            </w:r>
          </w:p>
        </w:tc>
        <w:tc>
          <w:tcPr>
            <w:tcW w:w="992" w:type="dxa"/>
            <w:vAlign w:val="center"/>
          </w:tcPr>
          <w:p>
            <w:pPr>
              <w:jc w:val="center"/>
              <w:rPr>
                <w:color w:val="000000"/>
              </w:rPr>
            </w:pPr>
            <w:r>
              <w:rPr>
                <w:rFonts w:hint="eastAsia"/>
                <w:color w:val="000000"/>
              </w:rPr>
              <w:t>1#锅炉</w:t>
            </w:r>
          </w:p>
        </w:tc>
        <w:tc>
          <w:tcPr>
            <w:tcW w:w="850" w:type="dxa"/>
            <w:vAlign w:val="center"/>
          </w:tcPr>
          <w:p>
            <w:pPr>
              <w:jc w:val="center"/>
              <w:rPr>
                <w:color w:val="000000"/>
              </w:rPr>
            </w:pPr>
            <w:r>
              <w:rPr>
                <w:rFonts w:hint="eastAsia"/>
                <w:color w:val="000000"/>
              </w:rPr>
              <w:t>排气筒上</w:t>
            </w:r>
          </w:p>
        </w:tc>
        <w:tc>
          <w:tcPr>
            <w:tcW w:w="1296" w:type="dxa"/>
            <w:vMerge w:val="restart"/>
            <w:vAlign w:val="center"/>
          </w:tcPr>
          <w:p>
            <w:pPr>
              <w:jc w:val="center"/>
              <w:rPr>
                <w:color w:val="000000"/>
              </w:rPr>
            </w:pPr>
            <w:r>
              <w:rPr>
                <w:rFonts w:hint="eastAsia" w:ascii="宋体" w:hAnsi="宋体"/>
                <w:color w:val="000000"/>
              </w:rPr>
              <w:t>二氧化硫、氮氧化物、颗粒物…</w:t>
            </w:r>
          </w:p>
        </w:tc>
        <w:tc>
          <w:tcPr>
            <w:tcW w:w="1373" w:type="dxa"/>
            <w:vMerge w:val="restart"/>
            <w:vAlign w:val="center"/>
          </w:tcPr>
          <w:p>
            <w:pPr>
              <w:ind w:firstLine="105" w:firstLineChars="50"/>
              <w:jc w:val="center"/>
              <w:rPr>
                <w:rFonts w:ascii="宋体" w:hAnsi="宋体"/>
                <w:color w:val="000000"/>
              </w:rPr>
            </w:pPr>
            <w:r>
              <w:rPr>
                <w:rFonts w:hint="eastAsia" w:ascii="宋体" w:hAnsi="宋体"/>
                <w:color w:val="000000"/>
              </w:rPr>
              <w:t>按自行监测技术指南</w:t>
            </w:r>
            <w:r>
              <w:rPr>
                <w:rFonts w:hint="eastAsia" w:ascii="宋体" w:hAnsi="宋体"/>
                <w:color w:val="auto"/>
                <w:lang w:val="zh-CN" w:eastAsia="zh-CN"/>
              </w:rPr>
              <w:t>或排污许可证申请与核发技术规范</w:t>
            </w:r>
            <w:r>
              <w:rPr>
                <w:rFonts w:hint="eastAsia" w:ascii="宋体" w:hAnsi="宋体"/>
                <w:color w:val="000000"/>
              </w:rPr>
              <w:t>要求填写，如每年一次，每次一天</w:t>
            </w:r>
          </w:p>
        </w:tc>
        <w:tc>
          <w:tcPr>
            <w:tcW w:w="1119" w:type="dxa"/>
            <w:vAlign w:val="center"/>
          </w:tcPr>
          <w:p>
            <w:pPr>
              <w:jc w:val="center"/>
              <w:rPr>
                <w:rFonts w:ascii="宋体" w:hAnsi="宋体"/>
                <w:color w:val="000000"/>
              </w:rPr>
            </w:pPr>
            <w:r>
              <w:rPr>
                <w:rFonts w:hint="eastAsia" w:ascii="宋体" w:hAnsi="宋体"/>
                <w:color w:val="000000"/>
              </w:rPr>
              <w:t>每次非连续采样至少3个</w:t>
            </w:r>
          </w:p>
        </w:tc>
        <w:tc>
          <w:tcPr>
            <w:tcW w:w="1429" w:type="dxa"/>
            <w:vMerge w:val="restart"/>
            <w:vAlign w:val="center"/>
          </w:tcPr>
          <w:p>
            <w:pPr>
              <w:jc w:val="center"/>
              <w:rPr>
                <w:color w:val="000000"/>
              </w:rPr>
            </w:pPr>
            <w:r>
              <w:rPr>
                <w:rFonts w:hint="eastAsia" w:ascii="宋体" w:hAnsi="宋体"/>
                <w:color w:val="000000"/>
              </w:rPr>
              <w:t>同步记录工况、</w:t>
            </w:r>
            <w:r>
              <w:rPr>
                <w:rFonts w:hint="eastAsia" w:ascii="宋体" w:hAnsi="宋体"/>
                <w:color w:val="000000"/>
                <w:spacing w:val="-6"/>
              </w:rPr>
              <w:t>生产负荷、烟气参数等</w:t>
            </w:r>
          </w:p>
        </w:tc>
        <w:tc>
          <w:tcPr>
            <w:tcW w:w="1285" w:type="dxa"/>
            <w:vMerge w:val="restart"/>
            <w:vAlign w:val="center"/>
          </w:tcPr>
          <w:p>
            <w:pPr>
              <w:jc w:val="center"/>
              <w:rPr>
                <w:rFonts w:ascii="宋体" w:hAnsi="宋体"/>
                <w:color w:val="000000"/>
              </w:rPr>
            </w:pPr>
            <w:r>
              <w:rPr>
                <w:rFonts w:hint="eastAsia" w:ascii="宋体" w:hAnsi="宋体"/>
                <w:color w:val="000000"/>
              </w:rPr>
              <w:t>集中排放，环境空气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480" w:type="dxa"/>
            <w:vAlign w:val="center"/>
          </w:tcPr>
          <w:p>
            <w:pPr>
              <w:jc w:val="center"/>
              <w:rPr>
                <w:color w:val="000000"/>
                <w:sz w:val="24"/>
              </w:rPr>
            </w:pPr>
            <w:r>
              <w:rPr>
                <w:rFonts w:hint="eastAsia"/>
                <w:color w:val="000000"/>
                <w:sz w:val="24"/>
              </w:rPr>
              <w:t>2</w:t>
            </w:r>
          </w:p>
        </w:tc>
        <w:tc>
          <w:tcPr>
            <w:tcW w:w="1033" w:type="dxa"/>
            <w:vAlign w:val="center"/>
          </w:tcPr>
          <w:p>
            <w:pPr>
              <w:jc w:val="center"/>
              <w:rPr>
                <w:color w:val="000000"/>
              </w:rPr>
            </w:pPr>
          </w:p>
        </w:tc>
        <w:tc>
          <w:tcPr>
            <w:tcW w:w="992" w:type="dxa"/>
            <w:vAlign w:val="center"/>
          </w:tcPr>
          <w:p>
            <w:pPr>
              <w:jc w:val="center"/>
              <w:rPr>
                <w:color w:val="000000"/>
              </w:rPr>
            </w:pPr>
          </w:p>
        </w:tc>
        <w:tc>
          <w:tcPr>
            <w:tcW w:w="850" w:type="dxa"/>
            <w:vAlign w:val="center"/>
          </w:tcPr>
          <w:p>
            <w:pPr>
              <w:jc w:val="center"/>
              <w:rPr>
                <w:color w:val="000000"/>
              </w:rPr>
            </w:pPr>
          </w:p>
        </w:tc>
        <w:tc>
          <w:tcPr>
            <w:tcW w:w="1296" w:type="dxa"/>
            <w:vMerge w:val="continue"/>
            <w:vAlign w:val="center"/>
          </w:tcPr>
          <w:p>
            <w:pPr>
              <w:jc w:val="center"/>
              <w:rPr>
                <w:color w:val="000000"/>
              </w:rPr>
            </w:pPr>
          </w:p>
        </w:tc>
        <w:tc>
          <w:tcPr>
            <w:tcW w:w="1373" w:type="dxa"/>
            <w:vMerge w:val="continue"/>
          </w:tcPr>
          <w:p>
            <w:pPr>
              <w:rPr>
                <w:color w:val="000000"/>
              </w:rPr>
            </w:pPr>
          </w:p>
        </w:tc>
        <w:tc>
          <w:tcPr>
            <w:tcW w:w="1119" w:type="dxa"/>
            <w:vAlign w:val="center"/>
          </w:tcPr>
          <w:p>
            <w:pPr>
              <w:jc w:val="center"/>
              <w:rPr>
                <w:color w:val="000000"/>
              </w:rPr>
            </w:pPr>
            <w:r>
              <w:rPr>
                <w:color w:val="000000"/>
              </w:rPr>
              <w:t>…</w:t>
            </w:r>
          </w:p>
        </w:tc>
        <w:tc>
          <w:tcPr>
            <w:tcW w:w="1429" w:type="dxa"/>
            <w:vMerge w:val="continue"/>
          </w:tcPr>
          <w:p>
            <w:pPr>
              <w:rPr>
                <w:color w:val="000000"/>
              </w:rPr>
            </w:pPr>
          </w:p>
        </w:tc>
        <w:tc>
          <w:tcPr>
            <w:tcW w:w="1285"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480" w:type="dxa"/>
            <w:vAlign w:val="center"/>
          </w:tcPr>
          <w:p>
            <w:pPr>
              <w:jc w:val="center"/>
              <w:rPr>
                <w:color w:val="000000"/>
                <w:sz w:val="24"/>
              </w:rPr>
            </w:pPr>
            <w:r>
              <w:rPr>
                <w:rFonts w:hint="eastAsia" w:ascii="宋体" w:hAnsi="宋体"/>
                <w:color w:val="000000"/>
                <w:sz w:val="24"/>
              </w:rPr>
              <w:t>…</w:t>
            </w:r>
          </w:p>
        </w:tc>
        <w:tc>
          <w:tcPr>
            <w:tcW w:w="1033" w:type="dxa"/>
            <w:vAlign w:val="center"/>
          </w:tcPr>
          <w:p>
            <w:pPr>
              <w:jc w:val="center"/>
              <w:rPr>
                <w:color w:val="000000"/>
              </w:rPr>
            </w:pPr>
          </w:p>
        </w:tc>
        <w:tc>
          <w:tcPr>
            <w:tcW w:w="992" w:type="dxa"/>
            <w:vAlign w:val="center"/>
          </w:tcPr>
          <w:p>
            <w:pPr>
              <w:jc w:val="center"/>
              <w:rPr>
                <w:color w:val="000000"/>
              </w:rPr>
            </w:pPr>
          </w:p>
        </w:tc>
        <w:tc>
          <w:tcPr>
            <w:tcW w:w="850" w:type="dxa"/>
            <w:vAlign w:val="center"/>
          </w:tcPr>
          <w:p>
            <w:pPr>
              <w:jc w:val="center"/>
              <w:rPr>
                <w:color w:val="000000"/>
              </w:rPr>
            </w:pPr>
          </w:p>
        </w:tc>
        <w:tc>
          <w:tcPr>
            <w:tcW w:w="1296" w:type="dxa"/>
            <w:vMerge w:val="continue"/>
            <w:vAlign w:val="center"/>
          </w:tcPr>
          <w:p>
            <w:pPr>
              <w:jc w:val="center"/>
              <w:rPr>
                <w:color w:val="000000"/>
              </w:rPr>
            </w:pPr>
          </w:p>
        </w:tc>
        <w:tc>
          <w:tcPr>
            <w:tcW w:w="1373" w:type="dxa"/>
            <w:vMerge w:val="continue"/>
          </w:tcPr>
          <w:p>
            <w:pPr>
              <w:rPr>
                <w:color w:val="000000"/>
              </w:rPr>
            </w:pPr>
          </w:p>
        </w:tc>
        <w:tc>
          <w:tcPr>
            <w:tcW w:w="1119" w:type="dxa"/>
            <w:vAlign w:val="center"/>
          </w:tcPr>
          <w:p>
            <w:pPr>
              <w:jc w:val="center"/>
              <w:rPr>
                <w:color w:val="000000"/>
              </w:rPr>
            </w:pPr>
          </w:p>
        </w:tc>
        <w:tc>
          <w:tcPr>
            <w:tcW w:w="1429" w:type="dxa"/>
            <w:vMerge w:val="continue"/>
          </w:tcPr>
          <w:p>
            <w:pPr>
              <w:rPr>
                <w:color w:val="000000"/>
              </w:rPr>
            </w:pPr>
          </w:p>
        </w:tc>
        <w:tc>
          <w:tcPr>
            <w:tcW w:w="1285" w:type="dxa"/>
            <w:vMerge w:val="continue"/>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80" w:type="dxa"/>
          </w:tcPr>
          <w:p>
            <w:pPr>
              <w:jc w:val="center"/>
              <w:rPr>
                <w:rFonts w:ascii="宋体" w:hAnsi="宋体"/>
                <w:color w:val="000000"/>
                <w:sz w:val="24"/>
              </w:rPr>
            </w:pPr>
          </w:p>
        </w:tc>
        <w:tc>
          <w:tcPr>
            <w:tcW w:w="1033" w:type="dxa"/>
            <w:vAlign w:val="center"/>
          </w:tcPr>
          <w:p>
            <w:pPr>
              <w:jc w:val="center"/>
              <w:rPr>
                <w:rFonts w:ascii="宋体" w:hAnsi="宋体"/>
                <w:color w:val="000000"/>
              </w:rPr>
            </w:pPr>
            <w:r>
              <w:rPr>
                <w:rFonts w:hint="eastAsia" w:ascii="宋体" w:hAnsi="宋体"/>
                <w:color w:val="000000"/>
              </w:rPr>
              <w:t>无组织</w:t>
            </w:r>
          </w:p>
          <w:p>
            <w:pPr>
              <w:jc w:val="center"/>
              <w:rPr>
                <w:color w:val="000000"/>
              </w:rPr>
            </w:pPr>
            <w:r>
              <w:rPr>
                <w:rFonts w:hint="eastAsia" w:ascii="宋体" w:hAnsi="宋体"/>
                <w:color w:val="000000"/>
              </w:rPr>
              <w:t>废气</w:t>
            </w:r>
          </w:p>
        </w:tc>
        <w:tc>
          <w:tcPr>
            <w:tcW w:w="992" w:type="dxa"/>
            <w:vAlign w:val="center"/>
          </w:tcPr>
          <w:p>
            <w:pPr>
              <w:jc w:val="center"/>
              <w:rPr>
                <w:color w:val="000000"/>
              </w:rPr>
            </w:pPr>
          </w:p>
        </w:tc>
        <w:tc>
          <w:tcPr>
            <w:tcW w:w="850" w:type="dxa"/>
            <w:vAlign w:val="center"/>
          </w:tcPr>
          <w:p>
            <w:pPr>
              <w:jc w:val="center"/>
              <w:rPr>
                <w:color w:val="000000"/>
              </w:rPr>
            </w:pPr>
            <w:r>
              <w:rPr>
                <w:rFonts w:hint="eastAsia"/>
                <w:color w:val="000000"/>
              </w:rPr>
              <w:t>厂界外下风向4个监控点</w:t>
            </w:r>
          </w:p>
        </w:tc>
        <w:tc>
          <w:tcPr>
            <w:tcW w:w="1296" w:type="dxa"/>
            <w:vAlign w:val="center"/>
          </w:tcPr>
          <w:p>
            <w:pPr>
              <w:jc w:val="center"/>
              <w:rPr>
                <w:color w:val="000000"/>
              </w:rPr>
            </w:pPr>
            <w:r>
              <w:rPr>
                <w:rFonts w:hint="eastAsia" w:ascii="宋体" w:hAnsi="宋体"/>
                <w:color w:val="000000"/>
              </w:rPr>
              <w:t>颗粒物…</w:t>
            </w:r>
          </w:p>
        </w:tc>
        <w:tc>
          <w:tcPr>
            <w:tcW w:w="1373" w:type="dxa"/>
            <w:vAlign w:val="center"/>
          </w:tcPr>
          <w:p>
            <w:pPr>
              <w:rPr>
                <w:color w:val="000000"/>
              </w:rPr>
            </w:pPr>
          </w:p>
        </w:tc>
        <w:tc>
          <w:tcPr>
            <w:tcW w:w="1119" w:type="dxa"/>
            <w:vAlign w:val="center"/>
          </w:tcPr>
          <w:p>
            <w:pPr>
              <w:jc w:val="center"/>
              <w:rPr>
                <w:rFonts w:ascii="宋体" w:hAnsi="宋体"/>
                <w:color w:val="000000"/>
              </w:rPr>
            </w:pPr>
          </w:p>
        </w:tc>
        <w:tc>
          <w:tcPr>
            <w:tcW w:w="1429" w:type="dxa"/>
          </w:tcPr>
          <w:p>
            <w:pPr>
              <w:jc w:val="center"/>
              <w:rPr>
                <w:color w:val="000000"/>
              </w:rPr>
            </w:pPr>
            <w:r>
              <w:rPr>
                <w:rFonts w:hint="eastAsia" w:ascii="宋体" w:hAnsi="宋体"/>
                <w:color w:val="000000"/>
              </w:rPr>
              <w:t>同步记录风速、风向、气温、气压等</w:t>
            </w:r>
          </w:p>
        </w:tc>
        <w:tc>
          <w:tcPr>
            <w:tcW w:w="1285" w:type="dxa"/>
            <w:vAlign w:val="center"/>
          </w:tcPr>
          <w:p>
            <w:pPr>
              <w:jc w:val="center"/>
              <w:rPr>
                <w:rFonts w:ascii="宋体" w:hAnsi="宋体"/>
                <w:color w:val="000000"/>
              </w:rPr>
            </w:pPr>
            <w:r>
              <w:rPr>
                <w:rFonts w:hint="eastAsia" w:ascii="宋体" w:hAnsi="宋体"/>
                <w:color w:val="000000"/>
              </w:rPr>
              <w:t>无组织排放，环境空气</w:t>
            </w:r>
          </w:p>
        </w:tc>
      </w:tr>
    </w:tbl>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2、废气监测点位示意图</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固定源废气监测点位示意图应画出污染源、处理设施、监测点位置、管道尺寸及监测点至上下游距离，监测点位用◎表示。无组织废气监测点位示意图应在厂区平面布置图上标注清楚。点位必须标识清楚，监测点位用○表示。需附图。</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3、废气监测方法及使用仪器</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废气污染物监测方法及使用仪器情况见表3-2。</w:t>
      </w:r>
    </w:p>
    <w:p>
      <w:pPr>
        <w:jc w:val="center"/>
        <w:rPr>
          <w:b/>
          <w:color w:val="000000"/>
          <w:sz w:val="28"/>
          <w:szCs w:val="28"/>
          <w:lang w:val="zh-CN"/>
        </w:rPr>
      </w:pPr>
      <w:r>
        <w:rPr>
          <w:rFonts w:ascii="仿宋_GB2312" w:hAnsi="仿宋_GB2312" w:eastAsia="仿宋_GB2312" w:cs="仿宋_GB2312"/>
          <w:b/>
          <w:bCs/>
          <w:color w:val="000000"/>
          <w:kern w:val="0"/>
          <w:sz w:val="30"/>
          <w:szCs w:val="30"/>
          <w:lang w:val="zh-CN"/>
        </w:rPr>
        <w:br w:type="page"/>
      </w:r>
      <w:r>
        <w:rPr>
          <w:rFonts w:hint="eastAsia"/>
          <w:b/>
          <w:color w:val="000000"/>
          <w:sz w:val="28"/>
          <w:szCs w:val="28"/>
          <w:lang w:val="zh-CN"/>
        </w:rPr>
        <w:t>表3-2废气污染物监测方法及使用仪器一览表</w:t>
      </w:r>
    </w:p>
    <w:tbl>
      <w:tblPr>
        <w:tblStyle w:val="14"/>
        <w:tblW w:w="9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12"/>
        <w:gridCol w:w="1874"/>
        <w:gridCol w:w="992"/>
        <w:gridCol w:w="1725"/>
        <w:gridCol w:w="851"/>
        <w:gridCol w:w="1528"/>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blHeader/>
          <w:jc w:val="center"/>
        </w:trPr>
        <w:tc>
          <w:tcPr>
            <w:tcW w:w="641" w:type="dxa"/>
            <w:vAlign w:val="center"/>
          </w:tcPr>
          <w:p>
            <w:pPr>
              <w:jc w:val="center"/>
              <w:rPr>
                <w:rFonts w:ascii="宋体" w:hAnsi="宋体"/>
                <w:b/>
                <w:bCs/>
                <w:color w:val="000000"/>
                <w:sz w:val="24"/>
              </w:rPr>
            </w:pPr>
            <w:r>
              <w:rPr>
                <w:rFonts w:hint="eastAsia" w:ascii="宋体" w:hAnsi="宋体"/>
                <w:b/>
                <w:bCs/>
                <w:color w:val="000000"/>
                <w:sz w:val="24"/>
              </w:rPr>
              <w:t>序号</w:t>
            </w:r>
          </w:p>
        </w:tc>
        <w:tc>
          <w:tcPr>
            <w:tcW w:w="1212" w:type="dxa"/>
            <w:vAlign w:val="center"/>
          </w:tcPr>
          <w:p>
            <w:pPr>
              <w:jc w:val="center"/>
              <w:rPr>
                <w:rFonts w:ascii="宋体" w:hAnsi="宋体"/>
                <w:b/>
                <w:bCs/>
                <w:color w:val="000000"/>
                <w:sz w:val="24"/>
              </w:rPr>
            </w:pPr>
            <w:r>
              <w:rPr>
                <w:rFonts w:hint="eastAsia" w:ascii="宋体" w:hAnsi="宋体"/>
                <w:b/>
                <w:bCs/>
                <w:color w:val="000000"/>
                <w:sz w:val="24"/>
              </w:rPr>
              <w:t>监测项目</w:t>
            </w:r>
          </w:p>
        </w:tc>
        <w:tc>
          <w:tcPr>
            <w:tcW w:w="1874" w:type="dxa"/>
            <w:vAlign w:val="center"/>
          </w:tcPr>
          <w:p>
            <w:pPr>
              <w:jc w:val="center"/>
              <w:rPr>
                <w:rFonts w:ascii="宋体" w:hAnsi="宋体"/>
                <w:b/>
                <w:bCs/>
                <w:color w:val="000000"/>
                <w:sz w:val="24"/>
              </w:rPr>
            </w:pPr>
            <w:r>
              <w:rPr>
                <w:rFonts w:hint="eastAsia" w:ascii="宋体" w:hAnsi="宋体"/>
                <w:b/>
                <w:bCs/>
                <w:color w:val="000000"/>
                <w:sz w:val="24"/>
              </w:rPr>
              <w:t>采样方法及</w:t>
            </w:r>
          </w:p>
          <w:p>
            <w:pPr>
              <w:jc w:val="center"/>
              <w:rPr>
                <w:rFonts w:ascii="宋体" w:hAnsi="宋体"/>
                <w:b/>
                <w:bCs/>
                <w:color w:val="000000"/>
                <w:sz w:val="24"/>
              </w:rPr>
            </w:pPr>
            <w:r>
              <w:rPr>
                <w:rFonts w:hint="eastAsia" w:ascii="宋体" w:hAnsi="宋体"/>
                <w:b/>
                <w:bCs/>
                <w:color w:val="000000"/>
                <w:sz w:val="24"/>
              </w:rPr>
              <w:t>依据</w:t>
            </w:r>
          </w:p>
        </w:tc>
        <w:tc>
          <w:tcPr>
            <w:tcW w:w="992" w:type="dxa"/>
            <w:vAlign w:val="center"/>
          </w:tcPr>
          <w:p>
            <w:pPr>
              <w:jc w:val="center"/>
              <w:rPr>
                <w:rFonts w:ascii="宋体" w:hAnsi="宋体"/>
                <w:b/>
                <w:bCs/>
                <w:color w:val="000000"/>
                <w:sz w:val="24"/>
              </w:rPr>
            </w:pPr>
            <w:r>
              <w:rPr>
                <w:rFonts w:hint="eastAsia" w:ascii="宋体" w:hAnsi="宋体"/>
                <w:b/>
                <w:bCs/>
                <w:color w:val="000000"/>
                <w:sz w:val="24"/>
              </w:rPr>
              <w:t>样品保存方法</w:t>
            </w:r>
          </w:p>
        </w:tc>
        <w:tc>
          <w:tcPr>
            <w:tcW w:w="1725" w:type="dxa"/>
            <w:vAlign w:val="center"/>
          </w:tcPr>
          <w:p>
            <w:pPr>
              <w:jc w:val="center"/>
              <w:rPr>
                <w:rFonts w:ascii="宋体" w:hAnsi="宋体"/>
                <w:b/>
                <w:bCs/>
                <w:color w:val="000000"/>
                <w:sz w:val="24"/>
              </w:rPr>
            </w:pPr>
            <w:r>
              <w:rPr>
                <w:rFonts w:hint="eastAsia" w:ascii="宋体" w:hAnsi="宋体"/>
                <w:b/>
                <w:bCs/>
                <w:color w:val="000000"/>
                <w:sz w:val="24"/>
              </w:rPr>
              <w:t>分析方法及依据</w:t>
            </w:r>
          </w:p>
        </w:tc>
        <w:tc>
          <w:tcPr>
            <w:tcW w:w="851" w:type="dxa"/>
            <w:vAlign w:val="center"/>
          </w:tcPr>
          <w:p>
            <w:pPr>
              <w:jc w:val="center"/>
              <w:rPr>
                <w:rFonts w:ascii="宋体" w:hAnsi="宋体"/>
                <w:b/>
                <w:bCs/>
                <w:color w:val="000000"/>
                <w:sz w:val="24"/>
              </w:rPr>
            </w:pPr>
            <w:r>
              <w:rPr>
                <w:rFonts w:hint="eastAsia" w:ascii="宋体" w:hAnsi="宋体"/>
                <w:b/>
                <w:bCs/>
                <w:color w:val="000000"/>
                <w:sz w:val="24"/>
              </w:rPr>
              <w:t>检出限</w:t>
            </w:r>
          </w:p>
        </w:tc>
        <w:tc>
          <w:tcPr>
            <w:tcW w:w="1528" w:type="dxa"/>
            <w:vAlign w:val="center"/>
          </w:tcPr>
          <w:p>
            <w:pPr>
              <w:jc w:val="center"/>
              <w:rPr>
                <w:rFonts w:ascii="宋体" w:hAnsi="宋体"/>
                <w:b/>
                <w:bCs/>
                <w:color w:val="000000"/>
                <w:sz w:val="24"/>
              </w:rPr>
            </w:pPr>
            <w:r>
              <w:rPr>
                <w:rFonts w:hint="eastAsia" w:ascii="宋体" w:hAnsi="宋体"/>
                <w:b/>
                <w:bCs/>
                <w:color w:val="000000"/>
                <w:sz w:val="24"/>
              </w:rPr>
              <w:t>仪器设备名称和型号</w:t>
            </w:r>
          </w:p>
        </w:tc>
        <w:tc>
          <w:tcPr>
            <w:tcW w:w="754" w:type="dxa"/>
            <w:vAlign w:val="center"/>
          </w:tcPr>
          <w:p>
            <w:pPr>
              <w:jc w:val="center"/>
              <w:rPr>
                <w:rFonts w:ascii="宋体" w:hAnsi="宋体"/>
                <w:b/>
                <w:bCs/>
                <w:color w:val="000000"/>
                <w:sz w:val="24"/>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641" w:type="dxa"/>
            <w:vAlign w:val="center"/>
          </w:tcPr>
          <w:p>
            <w:pPr>
              <w:jc w:val="center"/>
              <w:rPr>
                <w:rFonts w:ascii="宋体" w:hAnsi="宋体"/>
                <w:bCs/>
                <w:color w:val="000000"/>
              </w:rPr>
            </w:pPr>
            <w:r>
              <w:rPr>
                <w:rFonts w:hint="eastAsia" w:ascii="宋体" w:hAnsi="宋体"/>
                <w:bCs/>
                <w:color w:val="000000"/>
              </w:rPr>
              <w:t>1</w:t>
            </w:r>
          </w:p>
        </w:tc>
        <w:tc>
          <w:tcPr>
            <w:tcW w:w="1212" w:type="dxa"/>
            <w:vAlign w:val="center"/>
          </w:tcPr>
          <w:p>
            <w:pPr>
              <w:jc w:val="center"/>
              <w:rPr>
                <w:color w:val="000000"/>
              </w:rPr>
            </w:pPr>
            <w:r>
              <w:rPr>
                <w:rFonts w:hint="eastAsia"/>
                <w:color w:val="000000"/>
              </w:rPr>
              <w:t>二氧化硫</w:t>
            </w:r>
          </w:p>
        </w:tc>
        <w:tc>
          <w:tcPr>
            <w:tcW w:w="1874" w:type="dxa"/>
            <w:vAlign w:val="center"/>
          </w:tcPr>
          <w:p>
            <w:pPr>
              <w:jc w:val="center"/>
              <w:rPr>
                <w:color w:val="000000"/>
              </w:rPr>
            </w:pPr>
          </w:p>
        </w:tc>
        <w:tc>
          <w:tcPr>
            <w:tcW w:w="992" w:type="dxa"/>
            <w:vAlign w:val="center"/>
          </w:tcPr>
          <w:p>
            <w:pPr>
              <w:jc w:val="center"/>
              <w:rPr>
                <w:color w:val="000000"/>
              </w:rPr>
            </w:pPr>
          </w:p>
        </w:tc>
        <w:tc>
          <w:tcPr>
            <w:tcW w:w="1725" w:type="dxa"/>
            <w:vAlign w:val="center"/>
          </w:tcPr>
          <w:p>
            <w:pPr>
              <w:spacing w:line="254" w:lineRule="exact"/>
              <w:jc w:val="center"/>
              <w:rPr>
                <w:color w:val="000000"/>
              </w:rPr>
            </w:pPr>
            <w:r>
              <w:rPr>
                <w:rFonts w:hint="eastAsia"/>
                <w:color w:val="000000"/>
              </w:rPr>
              <w:t>固定污染源废气二氧化硫的测定定电位电解法HJ 57-2017</w:t>
            </w:r>
          </w:p>
        </w:tc>
        <w:tc>
          <w:tcPr>
            <w:tcW w:w="851" w:type="dxa"/>
            <w:vAlign w:val="center"/>
          </w:tcPr>
          <w:p>
            <w:pPr>
              <w:jc w:val="center"/>
              <w:rPr>
                <w:rFonts w:ascii="宋体" w:hAnsi="宋体"/>
                <w:bCs/>
                <w:color w:val="000000"/>
                <w:sz w:val="24"/>
              </w:rPr>
            </w:pPr>
          </w:p>
        </w:tc>
        <w:tc>
          <w:tcPr>
            <w:tcW w:w="1528" w:type="dxa"/>
            <w:vAlign w:val="center"/>
          </w:tcPr>
          <w:p>
            <w:pPr>
              <w:jc w:val="center"/>
              <w:rPr>
                <w:rFonts w:ascii="宋体" w:hAnsi="宋体"/>
                <w:bCs/>
                <w:color w:val="000000"/>
                <w:sz w:val="24"/>
              </w:rPr>
            </w:pPr>
          </w:p>
        </w:tc>
        <w:tc>
          <w:tcPr>
            <w:tcW w:w="754"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641" w:type="dxa"/>
            <w:vAlign w:val="center"/>
          </w:tcPr>
          <w:p>
            <w:pPr>
              <w:jc w:val="center"/>
              <w:rPr>
                <w:rFonts w:ascii="宋体" w:hAnsi="宋体"/>
                <w:bCs/>
                <w:color w:val="000000"/>
              </w:rPr>
            </w:pPr>
          </w:p>
        </w:tc>
        <w:tc>
          <w:tcPr>
            <w:tcW w:w="1212" w:type="dxa"/>
            <w:vAlign w:val="center"/>
          </w:tcPr>
          <w:p>
            <w:pPr>
              <w:jc w:val="center"/>
              <w:rPr>
                <w:color w:val="000000"/>
              </w:rPr>
            </w:pPr>
            <w:r>
              <w:rPr>
                <w:rFonts w:hint="eastAsia"/>
                <w:color w:val="000000"/>
              </w:rPr>
              <w:t>…</w:t>
            </w:r>
          </w:p>
        </w:tc>
        <w:tc>
          <w:tcPr>
            <w:tcW w:w="1874" w:type="dxa"/>
            <w:vAlign w:val="center"/>
          </w:tcPr>
          <w:p>
            <w:pPr>
              <w:jc w:val="center"/>
              <w:rPr>
                <w:color w:val="000000"/>
              </w:rPr>
            </w:pPr>
          </w:p>
        </w:tc>
        <w:tc>
          <w:tcPr>
            <w:tcW w:w="992" w:type="dxa"/>
            <w:vAlign w:val="center"/>
          </w:tcPr>
          <w:p>
            <w:pPr>
              <w:jc w:val="center"/>
              <w:rPr>
                <w:color w:val="000000"/>
              </w:rPr>
            </w:pPr>
          </w:p>
        </w:tc>
        <w:tc>
          <w:tcPr>
            <w:tcW w:w="1725" w:type="dxa"/>
            <w:vAlign w:val="center"/>
          </w:tcPr>
          <w:p>
            <w:pPr>
              <w:jc w:val="center"/>
              <w:rPr>
                <w:color w:val="000000"/>
              </w:rPr>
            </w:pPr>
          </w:p>
        </w:tc>
        <w:tc>
          <w:tcPr>
            <w:tcW w:w="851" w:type="dxa"/>
            <w:vAlign w:val="center"/>
          </w:tcPr>
          <w:p>
            <w:pPr>
              <w:jc w:val="center"/>
              <w:rPr>
                <w:rFonts w:ascii="宋体" w:hAnsi="宋体"/>
                <w:bCs/>
                <w:color w:val="000000"/>
                <w:sz w:val="24"/>
              </w:rPr>
            </w:pPr>
          </w:p>
        </w:tc>
        <w:tc>
          <w:tcPr>
            <w:tcW w:w="1528" w:type="dxa"/>
            <w:vAlign w:val="center"/>
          </w:tcPr>
          <w:p>
            <w:pPr>
              <w:jc w:val="center"/>
              <w:rPr>
                <w:rFonts w:ascii="宋体" w:hAnsi="宋体"/>
                <w:bCs/>
                <w:color w:val="000000"/>
                <w:sz w:val="24"/>
              </w:rPr>
            </w:pPr>
          </w:p>
        </w:tc>
        <w:tc>
          <w:tcPr>
            <w:tcW w:w="754"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641" w:type="dxa"/>
            <w:vAlign w:val="center"/>
          </w:tcPr>
          <w:p>
            <w:pPr>
              <w:jc w:val="center"/>
              <w:rPr>
                <w:rFonts w:ascii="宋体" w:hAnsi="宋体"/>
                <w:bCs/>
                <w:color w:val="000000"/>
              </w:rPr>
            </w:pPr>
          </w:p>
        </w:tc>
        <w:tc>
          <w:tcPr>
            <w:tcW w:w="1212" w:type="dxa"/>
            <w:vAlign w:val="center"/>
          </w:tcPr>
          <w:p>
            <w:pPr>
              <w:jc w:val="center"/>
              <w:rPr>
                <w:color w:val="000000"/>
              </w:rPr>
            </w:pPr>
            <w:r>
              <w:rPr>
                <w:rFonts w:hint="eastAsia"/>
                <w:color w:val="000000"/>
              </w:rPr>
              <w:t>无组织颗粒物</w:t>
            </w:r>
          </w:p>
        </w:tc>
        <w:tc>
          <w:tcPr>
            <w:tcW w:w="1874" w:type="dxa"/>
            <w:vAlign w:val="center"/>
          </w:tcPr>
          <w:p>
            <w:pPr>
              <w:spacing w:line="254" w:lineRule="exact"/>
              <w:jc w:val="center"/>
              <w:rPr>
                <w:color w:val="000000"/>
              </w:rPr>
            </w:pPr>
            <w:r>
              <w:rPr>
                <w:color w:val="000000"/>
              </w:rPr>
              <w:t>大气污染物无组织排放监测技术</w:t>
            </w:r>
            <w:r>
              <w:rPr>
                <w:rFonts w:hint="eastAsia"/>
                <w:color w:val="000000"/>
              </w:rPr>
              <w:t>导则</w:t>
            </w:r>
            <w:r>
              <w:rPr>
                <w:color w:val="000000"/>
              </w:rPr>
              <w:t>HJ/T55—2000</w:t>
            </w:r>
          </w:p>
        </w:tc>
        <w:tc>
          <w:tcPr>
            <w:tcW w:w="992" w:type="dxa"/>
            <w:vAlign w:val="center"/>
          </w:tcPr>
          <w:p>
            <w:pPr>
              <w:spacing w:line="254" w:lineRule="exact"/>
              <w:jc w:val="center"/>
              <w:rPr>
                <w:color w:val="000000"/>
              </w:rPr>
            </w:pPr>
          </w:p>
        </w:tc>
        <w:tc>
          <w:tcPr>
            <w:tcW w:w="1725" w:type="dxa"/>
            <w:vAlign w:val="center"/>
          </w:tcPr>
          <w:p>
            <w:pPr>
              <w:spacing w:line="254" w:lineRule="exact"/>
              <w:jc w:val="center"/>
              <w:rPr>
                <w:color w:val="000000"/>
              </w:rPr>
            </w:pPr>
          </w:p>
        </w:tc>
        <w:tc>
          <w:tcPr>
            <w:tcW w:w="851" w:type="dxa"/>
            <w:vAlign w:val="center"/>
          </w:tcPr>
          <w:p>
            <w:pPr>
              <w:jc w:val="center"/>
              <w:rPr>
                <w:rFonts w:ascii="宋体" w:hAnsi="宋体"/>
                <w:bCs/>
                <w:color w:val="000000"/>
                <w:sz w:val="24"/>
              </w:rPr>
            </w:pPr>
          </w:p>
        </w:tc>
        <w:tc>
          <w:tcPr>
            <w:tcW w:w="1528" w:type="dxa"/>
            <w:vAlign w:val="center"/>
          </w:tcPr>
          <w:p>
            <w:pPr>
              <w:jc w:val="center"/>
              <w:rPr>
                <w:rFonts w:ascii="宋体" w:hAnsi="宋体"/>
                <w:bCs/>
                <w:color w:val="000000"/>
                <w:sz w:val="24"/>
              </w:rPr>
            </w:pPr>
          </w:p>
        </w:tc>
        <w:tc>
          <w:tcPr>
            <w:tcW w:w="754" w:type="dxa"/>
            <w:vAlign w:val="center"/>
          </w:tcPr>
          <w:p>
            <w:pPr>
              <w:jc w:val="center"/>
              <w:rPr>
                <w:rFonts w:ascii="宋体" w:hAnsi="宋体"/>
                <w:bCs/>
                <w:color w:val="000000"/>
                <w:sz w:val="24"/>
              </w:rPr>
            </w:pPr>
          </w:p>
        </w:tc>
      </w:tr>
    </w:tbl>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（二）废水监测</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1、废水监测内容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介绍主要废水污染源、废水排污口数量。监测点位、监测项目及监测频次见表3-3。</w:t>
      </w:r>
    </w:p>
    <w:p>
      <w:pPr>
        <w:jc w:val="center"/>
        <w:rPr>
          <w:b/>
          <w:color w:val="000000"/>
          <w:sz w:val="28"/>
          <w:szCs w:val="28"/>
          <w:lang w:val="zh-CN"/>
        </w:rPr>
      </w:pPr>
      <w:r>
        <w:rPr>
          <w:rFonts w:hint="eastAsia"/>
          <w:b/>
          <w:color w:val="000000"/>
          <w:sz w:val="28"/>
          <w:szCs w:val="28"/>
          <w:lang w:val="zh-CN"/>
        </w:rPr>
        <w:t xml:space="preserve">表3-3  </w:t>
      </w:r>
      <w:r>
        <w:rPr>
          <w:rFonts w:hint="eastAsia"/>
          <w:b/>
          <w:color w:val="000000"/>
          <w:sz w:val="28"/>
          <w:szCs w:val="28"/>
        </w:rPr>
        <w:t>废水污染源监测内容一览表</w:t>
      </w:r>
    </w:p>
    <w:tbl>
      <w:tblPr>
        <w:tblStyle w:val="14"/>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89"/>
        <w:gridCol w:w="1488"/>
        <w:gridCol w:w="2043"/>
        <w:gridCol w:w="1211"/>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09" w:type="dxa"/>
            <w:vAlign w:val="center"/>
          </w:tcPr>
          <w:p>
            <w:pPr>
              <w:ind w:left="-84" w:leftChars="-40" w:right="-101" w:rightChars="-48"/>
              <w:jc w:val="center"/>
              <w:rPr>
                <w:rFonts w:ascii="宋体" w:hAnsi="宋体" w:cs="宋体"/>
                <w:b/>
                <w:color w:val="000000"/>
                <w:sz w:val="24"/>
              </w:rPr>
            </w:pPr>
            <w:r>
              <w:rPr>
                <w:rFonts w:hint="eastAsia" w:ascii="宋体" w:hAnsi="宋体"/>
                <w:b/>
                <w:bCs/>
                <w:color w:val="000000"/>
                <w:sz w:val="24"/>
              </w:rPr>
              <w:t>序号</w:t>
            </w:r>
          </w:p>
        </w:tc>
        <w:tc>
          <w:tcPr>
            <w:tcW w:w="1489" w:type="dxa"/>
            <w:vAlign w:val="center"/>
          </w:tcPr>
          <w:p>
            <w:pPr>
              <w:ind w:left="-84" w:leftChars="-40" w:right="-101" w:rightChars="-48"/>
              <w:jc w:val="center"/>
              <w:rPr>
                <w:rFonts w:ascii="宋体" w:hAnsi="宋体" w:cs="宋体"/>
                <w:b/>
                <w:color w:val="000000"/>
                <w:sz w:val="24"/>
              </w:rPr>
            </w:pPr>
            <w:r>
              <w:rPr>
                <w:rFonts w:hint="eastAsia" w:ascii="宋体" w:hAnsi="宋体"/>
                <w:b/>
                <w:bCs/>
                <w:color w:val="000000"/>
                <w:sz w:val="24"/>
              </w:rPr>
              <w:t>监测点位</w:t>
            </w:r>
          </w:p>
        </w:tc>
        <w:tc>
          <w:tcPr>
            <w:tcW w:w="1488" w:type="dxa"/>
            <w:vAlign w:val="center"/>
          </w:tcPr>
          <w:p>
            <w:pPr>
              <w:ind w:left="-84" w:leftChars="-40" w:right="-101" w:rightChars="-48"/>
              <w:jc w:val="center"/>
              <w:rPr>
                <w:rFonts w:ascii="宋体" w:hAnsi="宋体" w:cs="宋体"/>
                <w:b/>
                <w:color w:val="000000"/>
                <w:sz w:val="24"/>
              </w:rPr>
            </w:pPr>
            <w:r>
              <w:rPr>
                <w:rFonts w:hint="eastAsia" w:ascii="宋体" w:hAnsi="宋体"/>
                <w:b/>
                <w:bCs/>
                <w:color w:val="000000"/>
                <w:sz w:val="24"/>
              </w:rPr>
              <w:t>监测项目</w:t>
            </w:r>
          </w:p>
        </w:tc>
        <w:tc>
          <w:tcPr>
            <w:tcW w:w="2043" w:type="dxa"/>
            <w:vAlign w:val="center"/>
          </w:tcPr>
          <w:p>
            <w:pPr>
              <w:ind w:left="-84" w:leftChars="-40" w:right="-101" w:rightChars="-48"/>
              <w:jc w:val="center"/>
              <w:rPr>
                <w:rFonts w:ascii="宋体" w:hAnsi="宋体"/>
                <w:b/>
                <w:bCs/>
                <w:color w:val="000000"/>
                <w:sz w:val="24"/>
              </w:rPr>
            </w:pPr>
            <w:r>
              <w:rPr>
                <w:rFonts w:hint="eastAsia" w:ascii="宋体" w:hAnsi="宋体"/>
                <w:b/>
                <w:bCs/>
                <w:color w:val="000000"/>
                <w:sz w:val="24"/>
              </w:rPr>
              <w:t>监测频次</w:t>
            </w:r>
          </w:p>
        </w:tc>
        <w:tc>
          <w:tcPr>
            <w:tcW w:w="1211" w:type="dxa"/>
            <w:vAlign w:val="center"/>
          </w:tcPr>
          <w:p>
            <w:pPr>
              <w:ind w:left="-84" w:leftChars="-40" w:right="-101" w:rightChars="-48"/>
              <w:jc w:val="center"/>
              <w:rPr>
                <w:rFonts w:ascii="宋体" w:hAnsi="宋体"/>
                <w:b/>
                <w:bCs/>
                <w:color w:val="000000"/>
                <w:sz w:val="24"/>
              </w:rPr>
            </w:pPr>
            <w:r>
              <w:rPr>
                <w:rFonts w:hint="eastAsia" w:ascii="宋体" w:hAnsi="宋体"/>
                <w:b/>
                <w:bCs/>
                <w:color w:val="000000"/>
                <w:sz w:val="24"/>
              </w:rPr>
              <w:t>样品个数</w:t>
            </w:r>
          </w:p>
        </w:tc>
        <w:tc>
          <w:tcPr>
            <w:tcW w:w="2400" w:type="dxa"/>
          </w:tcPr>
          <w:p>
            <w:pPr>
              <w:ind w:left="-84" w:leftChars="-40" w:right="-101" w:rightChars="-48"/>
              <w:jc w:val="center"/>
              <w:rPr>
                <w:rFonts w:ascii="宋体" w:hAnsi="宋体"/>
                <w:b/>
                <w:bCs/>
                <w:color w:val="000000"/>
                <w:sz w:val="24"/>
              </w:rPr>
            </w:pPr>
            <w:r>
              <w:rPr>
                <w:rFonts w:hint="eastAsia" w:ascii="宋体" w:hAnsi="宋体"/>
                <w:b/>
                <w:bCs/>
                <w:color w:val="000000"/>
                <w:sz w:val="24"/>
              </w:rPr>
              <w:t>排放方式和排放去向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09" w:type="dxa"/>
            <w:vAlign w:val="center"/>
          </w:tcPr>
          <w:p>
            <w:pPr>
              <w:jc w:val="center"/>
              <w:rPr>
                <w:color w:val="000000"/>
                <w:sz w:val="24"/>
              </w:rPr>
            </w:pPr>
            <w:r>
              <w:rPr>
                <w:rFonts w:hint="eastAsia"/>
                <w:color w:val="000000"/>
                <w:sz w:val="24"/>
              </w:rPr>
              <w:t>1</w:t>
            </w:r>
          </w:p>
        </w:tc>
        <w:tc>
          <w:tcPr>
            <w:tcW w:w="1489" w:type="dxa"/>
            <w:vAlign w:val="center"/>
          </w:tcPr>
          <w:p>
            <w:pPr>
              <w:jc w:val="center"/>
              <w:rPr>
                <w:color w:val="000000"/>
                <w:sz w:val="24"/>
              </w:rPr>
            </w:pPr>
          </w:p>
        </w:tc>
        <w:tc>
          <w:tcPr>
            <w:tcW w:w="1488" w:type="dxa"/>
            <w:vAlign w:val="center"/>
          </w:tcPr>
          <w:p>
            <w:pPr>
              <w:jc w:val="center"/>
              <w:rPr>
                <w:color w:val="000000"/>
              </w:rPr>
            </w:pPr>
            <w:r>
              <w:rPr>
                <w:rFonts w:hint="eastAsia" w:ascii="宋体" w:hAnsi="宋体"/>
                <w:color w:val="000000"/>
              </w:rPr>
              <w:t>化学需氧量</w:t>
            </w:r>
          </w:p>
        </w:tc>
        <w:tc>
          <w:tcPr>
            <w:tcW w:w="2043" w:type="dxa"/>
            <w:vMerge w:val="restart"/>
            <w:vAlign w:val="center"/>
          </w:tcPr>
          <w:p>
            <w:pPr>
              <w:ind w:firstLine="105" w:firstLineChars="50"/>
              <w:jc w:val="center"/>
              <w:rPr>
                <w:rFonts w:ascii="宋体" w:hAnsi="宋体"/>
                <w:color w:val="000000"/>
              </w:rPr>
            </w:pPr>
            <w:r>
              <w:rPr>
                <w:rFonts w:hint="eastAsia" w:ascii="宋体" w:hAnsi="宋体"/>
                <w:color w:val="000000"/>
              </w:rPr>
              <w:t>按自行监测技术指南</w:t>
            </w:r>
            <w:r>
              <w:rPr>
                <w:rFonts w:hint="eastAsia" w:ascii="宋体" w:hAnsi="宋体"/>
                <w:color w:val="auto"/>
                <w:lang w:val="zh-CN" w:eastAsia="zh-CN"/>
              </w:rPr>
              <w:t>或排污许可证申请与核发技术规范</w:t>
            </w:r>
            <w:r>
              <w:rPr>
                <w:rFonts w:hint="eastAsia" w:ascii="宋体" w:hAnsi="宋体"/>
                <w:color w:val="000000"/>
              </w:rPr>
              <w:t>要求填写，如每年一次</w:t>
            </w:r>
          </w:p>
        </w:tc>
        <w:tc>
          <w:tcPr>
            <w:tcW w:w="1211" w:type="dxa"/>
            <w:vMerge w:val="restart"/>
            <w:vAlign w:val="center"/>
          </w:tcPr>
          <w:p>
            <w:pPr>
              <w:jc w:val="center"/>
              <w:rPr>
                <w:rFonts w:ascii="宋体" w:hAnsi="宋体"/>
                <w:color w:val="000000"/>
              </w:rPr>
            </w:pPr>
            <w:r>
              <w:rPr>
                <w:rFonts w:hint="eastAsia" w:ascii="宋体" w:hAnsi="宋体"/>
                <w:color w:val="000000"/>
              </w:rPr>
              <w:t>每次非连续采样至少3个</w:t>
            </w:r>
          </w:p>
        </w:tc>
        <w:tc>
          <w:tcPr>
            <w:tcW w:w="2400" w:type="dxa"/>
          </w:tcPr>
          <w:p>
            <w:pPr>
              <w:ind w:firstLine="105" w:firstLineChars="5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709" w:type="dxa"/>
            <w:vAlign w:val="center"/>
          </w:tcPr>
          <w:p>
            <w:pPr>
              <w:jc w:val="center"/>
              <w:rPr>
                <w:color w:val="000000"/>
                <w:sz w:val="24"/>
              </w:rPr>
            </w:pPr>
            <w:r>
              <w:rPr>
                <w:rFonts w:hint="eastAsia"/>
                <w:color w:val="000000"/>
                <w:sz w:val="24"/>
              </w:rPr>
              <w:t>2</w:t>
            </w:r>
          </w:p>
        </w:tc>
        <w:tc>
          <w:tcPr>
            <w:tcW w:w="1489" w:type="dxa"/>
            <w:vAlign w:val="center"/>
          </w:tcPr>
          <w:p>
            <w:pPr>
              <w:jc w:val="center"/>
              <w:rPr>
                <w:color w:val="000000"/>
                <w:sz w:val="24"/>
              </w:rPr>
            </w:pPr>
          </w:p>
        </w:tc>
        <w:tc>
          <w:tcPr>
            <w:tcW w:w="1488" w:type="dxa"/>
            <w:vAlign w:val="center"/>
          </w:tcPr>
          <w:p>
            <w:pPr>
              <w:jc w:val="center"/>
              <w:rPr>
                <w:color w:val="000000"/>
                <w:sz w:val="24"/>
              </w:rPr>
            </w:pPr>
            <w:r>
              <w:rPr>
                <w:rFonts w:hint="eastAsia" w:ascii="宋体" w:hAnsi="宋体"/>
                <w:color w:val="000000"/>
              </w:rPr>
              <w:t>氨氮</w:t>
            </w:r>
          </w:p>
        </w:tc>
        <w:tc>
          <w:tcPr>
            <w:tcW w:w="2043" w:type="dxa"/>
            <w:vMerge w:val="continue"/>
          </w:tcPr>
          <w:p>
            <w:pPr>
              <w:rPr>
                <w:color w:val="000000"/>
                <w:sz w:val="24"/>
              </w:rPr>
            </w:pPr>
          </w:p>
        </w:tc>
        <w:tc>
          <w:tcPr>
            <w:tcW w:w="1211" w:type="dxa"/>
            <w:vMerge w:val="continue"/>
          </w:tcPr>
          <w:p>
            <w:pPr>
              <w:rPr>
                <w:color w:val="000000"/>
                <w:sz w:val="24"/>
              </w:rPr>
            </w:pPr>
          </w:p>
        </w:tc>
        <w:tc>
          <w:tcPr>
            <w:tcW w:w="2400"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9" w:type="dxa"/>
            <w:vAlign w:val="center"/>
          </w:tcPr>
          <w:p>
            <w:pPr>
              <w:jc w:val="center"/>
              <w:rPr>
                <w:color w:val="000000"/>
                <w:sz w:val="24"/>
              </w:rPr>
            </w:pPr>
          </w:p>
        </w:tc>
        <w:tc>
          <w:tcPr>
            <w:tcW w:w="1489" w:type="dxa"/>
            <w:vAlign w:val="center"/>
          </w:tcPr>
          <w:p>
            <w:pPr>
              <w:jc w:val="center"/>
              <w:rPr>
                <w:color w:val="000000"/>
                <w:sz w:val="24"/>
              </w:rPr>
            </w:pPr>
            <w:r>
              <w:rPr>
                <w:rFonts w:hint="eastAsia" w:ascii="宋体" w:hAnsi="宋体"/>
                <w:color w:val="000000"/>
                <w:sz w:val="24"/>
              </w:rPr>
              <w:t>…</w:t>
            </w:r>
          </w:p>
        </w:tc>
        <w:tc>
          <w:tcPr>
            <w:tcW w:w="1488" w:type="dxa"/>
            <w:vAlign w:val="center"/>
          </w:tcPr>
          <w:p>
            <w:pPr>
              <w:jc w:val="center"/>
              <w:rPr>
                <w:color w:val="000000"/>
                <w:sz w:val="24"/>
              </w:rPr>
            </w:pPr>
            <w:r>
              <w:rPr>
                <w:rFonts w:hint="eastAsia" w:ascii="宋体" w:hAnsi="宋体"/>
                <w:color w:val="000000"/>
                <w:sz w:val="24"/>
              </w:rPr>
              <w:t>…</w:t>
            </w:r>
          </w:p>
        </w:tc>
        <w:tc>
          <w:tcPr>
            <w:tcW w:w="2043" w:type="dxa"/>
            <w:vMerge w:val="continue"/>
          </w:tcPr>
          <w:p>
            <w:pPr>
              <w:rPr>
                <w:color w:val="000000"/>
                <w:sz w:val="24"/>
              </w:rPr>
            </w:pPr>
          </w:p>
        </w:tc>
        <w:tc>
          <w:tcPr>
            <w:tcW w:w="1211" w:type="dxa"/>
            <w:vMerge w:val="continue"/>
          </w:tcPr>
          <w:p>
            <w:pPr>
              <w:rPr>
                <w:color w:val="000000"/>
                <w:sz w:val="24"/>
              </w:rPr>
            </w:pPr>
          </w:p>
        </w:tc>
        <w:tc>
          <w:tcPr>
            <w:tcW w:w="2400" w:type="dxa"/>
          </w:tcPr>
          <w:p>
            <w:pPr>
              <w:rPr>
                <w:color w:val="000000"/>
                <w:sz w:val="24"/>
              </w:rPr>
            </w:pPr>
          </w:p>
        </w:tc>
      </w:tr>
    </w:tbl>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2、废水监测点位示意图</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在厂区平面布置图上标注清楚废水监测点位。点位必须标识清楚，监测点位用★表示。需附图。</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3、废水监测方法及使用仪器</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废水污染物监测方法及使用仪器情况见表3-4。</w:t>
      </w:r>
    </w:p>
    <w:p>
      <w:pPr>
        <w:jc w:val="center"/>
        <w:rPr>
          <w:b/>
          <w:color w:val="000000"/>
          <w:sz w:val="28"/>
          <w:szCs w:val="28"/>
          <w:lang w:val="zh-CN"/>
        </w:rPr>
      </w:pPr>
      <w:r>
        <w:rPr>
          <w:rFonts w:hint="eastAsia"/>
          <w:b/>
          <w:color w:val="000000"/>
          <w:sz w:val="28"/>
          <w:szCs w:val="28"/>
          <w:lang w:val="zh-CN"/>
        </w:rPr>
        <w:t>表3-4 废水污染物监测方法及使用仪器一览表</w:t>
      </w:r>
    </w:p>
    <w:tbl>
      <w:tblPr>
        <w:tblStyle w:val="14"/>
        <w:tblW w:w="93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620"/>
        <w:gridCol w:w="1288"/>
        <w:gridCol w:w="1094"/>
        <w:gridCol w:w="1224"/>
        <w:gridCol w:w="1000"/>
        <w:gridCol w:w="1503"/>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21" w:type="dxa"/>
            <w:vAlign w:val="center"/>
          </w:tcPr>
          <w:p>
            <w:pPr>
              <w:jc w:val="center"/>
              <w:rPr>
                <w:rFonts w:ascii="宋体" w:hAnsi="宋体"/>
                <w:b/>
                <w:bCs/>
                <w:color w:val="000000"/>
                <w:sz w:val="24"/>
              </w:rPr>
            </w:pPr>
            <w:r>
              <w:rPr>
                <w:rFonts w:hint="eastAsia" w:ascii="宋体" w:hAnsi="宋体"/>
                <w:b/>
                <w:bCs/>
                <w:color w:val="000000"/>
                <w:sz w:val="24"/>
              </w:rPr>
              <w:t>序号</w:t>
            </w:r>
          </w:p>
        </w:tc>
        <w:tc>
          <w:tcPr>
            <w:tcW w:w="1620" w:type="dxa"/>
            <w:vAlign w:val="center"/>
          </w:tcPr>
          <w:p>
            <w:pPr>
              <w:jc w:val="center"/>
              <w:rPr>
                <w:rFonts w:ascii="宋体" w:hAnsi="宋体"/>
                <w:b/>
                <w:bCs/>
                <w:color w:val="000000"/>
                <w:sz w:val="24"/>
              </w:rPr>
            </w:pPr>
            <w:r>
              <w:rPr>
                <w:rFonts w:hint="eastAsia" w:ascii="宋体" w:hAnsi="宋体"/>
                <w:b/>
                <w:bCs/>
                <w:color w:val="000000"/>
                <w:sz w:val="24"/>
              </w:rPr>
              <w:t>分析项目</w:t>
            </w:r>
          </w:p>
        </w:tc>
        <w:tc>
          <w:tcPr>
            <w:tcW w:w="1288" w:type="dxa"/>
            <w:vAlign w:val="center"/>
          </w:tcPr>
          <w:p>
            <w:pPr>
              <w:jc w:val="center"/>
              <w:rPr>
                <w:rFonts w:ascii="宋体" w:hAnsi="宋体"/>
                <w:b/>
                <w:bCs/>
                <w:color w:val="000000"/>
                <w:sz w:val="24"/>
              </w:rPr>
            </w:pPr>
            <w:r>
              <w:rPr>
                <w:rFonts w:hint="eastAsia" w:ascii="宋体" w:hAnsi="宋体"/>
                <w:b/>
                <w:bCs/>
                <w:color w:val="000000"/>
                <w:sz w:val="24"/>
              </w:rPr>
              <w:t>采样方法及依据</w:t>
            </w:r>
          </w:p>
        </w:tc>
        <w:tc>
          <w:tcPr>
            <w:tcW w:w="1094" w:type="dxa"/>
            <w:vAlign w:val="center"/>
          </w:tcPr>
          <w:p>
            <w:pPr>
              <w:jc w:val="center"/>
              <w:rPr>
                <w:rFonts w:ascii="宋体" w:hAnsi="宋体"/>
                <w:b/>
                <w:bCs/>
                <w:color w:val="000000"/>
                <w:sz w:val="24"/>
              </w:rPr>
            </w:pPr>
            <w:r>
              <w:rPr>
                <w:rFonts w:hint="eastAsia" w:ascii="宋体" w:hAnsi="宋体"/>
                <w:b/>
                <w:bCs/>
                <w:color w:val="000000"/>
                <w:sz w:val="24"/>
              </w:rPr>
              <w:t>样品保存方法</w:t>
            </w:r>
          </w:p>
        </w:tc>
        <w:tc>
          <w:tcPr>
            <w:tcW w:w="1224" w:type="dxa"/>
            <w:vAlign w:val="center"/>
          </w:tcPr>
          <w:p>
            <w:pPr>
              <w:jc w:val="center"/>
              <w:rPr>
                <w:rFonts w:ascii="宋体" w:hAnsi="宋体"/>
                <w:b/>
                <w:bCs/>
                <w:color w:val="000000"/>
                <w:sz w:val="24"/>
              </w:rPr>
            </w:pPr>
            <w:r>
              <w:rPr>
                <w:rFonts w:hint="eastAsia" w:ascii="宋体" w:hAnsi="宋体"/>
                <w:b/>
                <w:bCs/>
                <w:color w:val="000000"/>
                <w:sz w:val="24"/>
              </w:rPr>
              <w:t>分析方法及依据</w:t>
            </w:r>
          </w:p>
        </w:tc>
        <w:tc>
          <w:tcPr>
            <w:tcW w:w="1000" w:type="dxa"/>
            <w:vAlign w:val="center"/>
          </w:tcPr>
          <w:p>
            <w:pPr>
              <w:jc w:val="center"/>
              <w:rPr>
                <w:rFonts w:ascii="宋体" w:hAnsi="宋体"/>
                <w:b/>
                <w:bCs/>
                <w:color w:val="000000"/>
                <w:sz w:val="24"/>
              </w:rPr>
            </w:pPr>
            <w:r>
              <w:rPr>
                <w:rFonts w:hint="eastAsia" w:ascii="宋体" w:hAnsi="宋体"/>
                <w:b/>
                <w:bCs/>
                <w:color w:val="000000"/>
                <w:sz w:val="24"/>
              </w:rPr>
              <w:t>检出限</w:t>
            </w:r>
          </w:p>
        </w:tc>
        <w:tc>
          <w:tcPr>
            <w:tcW w:w="1503" w:type="dxa"/>
            <w:vAlign w:val="center"/>
          </w:tcPr>
          <w:p>
            <w:pPr>
              <w:jc w:val="center"/>
              <w:rPr>
                <w:rFonts w:ascii="宋体" w:hAnsi="宋体"/>
                <w:b/>
                <w:bCs/>
                <w:color w:val="000000"/>
                <w:sz w:val="24"/>
              </w:rPr>
            </w:pPr>
            <w:r>
              <w:rPr>
                <w:rFonts w:hint="eastAsia" w:ascii="宋体" w:hAnsi="宋体"/>
                <w:b/>
                <w:bCs/>
                <w:color w:val="000000"/>
                <w:sz w:val="24"/>
              </w:rPr>
              <w:t>仪器设备名称和型号</w:t>
            </w:r>
          </w:p>
        </w:tc>
        <w:tc>
          <w:tcPr>
            <w:tcW w:w="792" w:type="dxa"/>
            <w:vAlign w:val="center"/>
          </w:tcPr>
          <w:p>
            <w:pPr>
              <w:jc w:val="center"/>
              <w:rPr>
                <w:rFonts w:ascii="宋体" w:hAnsi="宋体"/>
                <w:b/>
                <w:bCs/>
                <w:color w:val="000000"/>
                <w:sz w:val="24"/>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21" w:type="dxa"/>
            <w:vAlign w:val="center"/>
          </w:tcPr>
          <w:p>
            <w:pPr>
              <w:jc w:val="center"/>
              <w:rPr>
                <w:rFonts w:ascii="宋体" w:hAnsi="宋体"/>
                <w:bCs/>
                <w:color w:val="000000"/>
              </w:rPr>
            </w:pPr>
            <w:r>
              <w:rPr>
                <w:rFonts w:hint="eastAsia" w:ascii="宋体" w:hAnsi="宋体"/>
                <w:bCs/>
                <w:color w:val="000000"/>
              </w:rPr>
              <w:t>1</w:t>
            </w:r>
          </w:p>
        </w:tc>
        <w:tc>
          <w:tcPr>
            <w:tcW w:w="1620" w:type="dxa"/>
            <w:vAlign w:val="center"/>
          </w:tcPr>
          <w:p>
            <w:pPr>
              <w:jc w:val="center"/>
              <w:rPr>
                <w:color w:val="000000"/>
              </w:rPr>
            </w:pPr>
            <w:r>
              <w:rPr>
                <w:rFonts w:hint="eastAsia" w:ascii="宋体" w:hAnsi="宋体"/>
                <w:color w:val="000000"/>
              </w:rPr>
              <w:t>化学需氧量</w:t>
            </w:r>
          </w:p>
        </w:tc>
        <w:tc>
          <w:tcPr>
            <w:tcW w:w="1288" w:type="dxa"/>
          </w:tcPr>
          <w:p>
            <w:pPr>
              <w:jc w:val="center"/>
              <w:rPr>
                <w:rFonts w:ascii="宋体" w:hAnsi="宋体" w:cs="Arial"/>
                <w:color w:val="000000"/>
              </w:rPr>
            </w:pPr>
          </w:p>
        </w:tc>
        <w:tc>
          <w:tcPr>
            <w:tcW w:w="1094" w:type="dxa"/>
          </w:tcPr>
          <w:p>
            <w:pPr>
              <w:jc w:val="center"/>
              <w:rPr>
                <w:rFonts w:ascii="宋体" w:hAnsi="宋体" w:cs="Arial"/>
                <w:color w:val="000000"/>
              </w:rPr>
            </w:pPr>
          </w:p>
        </w:tc>
        <w:tc>
          <w:tcPr>
            <w:tcW w:w="1224" w:type="dxa"/>
            <w:vAlign w:val="center"/>
          </w:tcPr>
          <w:p>
            <w:pPr>
              <w:jc w:val="center"/>
              <w:rPr>
                <w:rFonts w:ascii="宋体" w:hAnsi="宋体"/>
                <w:bCs/>
                <w:color w:val="000000"/>
              </w:rPr>
            </w:pPr>
          </w:p>
        </w:tc>
        <w:tc>
          <w:tcPr>
            <w:tcW w:w="1000" w:type="dxa"/>
            <w:vAlign w:val="center"/>
          </w:tcPr>
          <w:p>
            <w:pPr>
              <w:jc w:val="center"/>
              <w:rPr>
                <w:rFonts w:ascii="宋体" w:hAnsi="宋体"/>
                <w:bCs/>
                <w:color w:val="000000"/>
              </w:rPr>
            </w:pPr>
          </w:p>
        </w:tc>
        <w:tc>
          <w:tcPr>
            <w:tcW w:w="1503" w:type="dxa"/>
            <w:vAlign w:val="center"/>
          </w:tcPr>
          <w:p>
            <w:pPr>
              <w:jc w:val="center"/>
              <w:rPr>
                <w:rFonts w:ascii="宋体" w:hAnsi="宋体"/>
                <w:bCs/>
                <w:color w:val="000000"/>
              </w:rPr>
            </w:pPr>
          </w:p>
        </w:tc>
        <w:tc>
          <w:tcPr>
            <w:tcW w:w="792" w:type="dxa"/>
            <w:vAlign w:val="center"/>
          </w:tcPr>
          <w:p>
            <w:pPr>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21" w:type="dxa"/>
            <w:vAlign w:val="center"/>
          </w:tcPr>
          <w:p>
            <w:pPr>
              <w:jc w:val="center"/>
              <w:rPr>
                <w:rFonts w:ascii="宋体" w:hAnsi="宋体"/>
                <w:bCs/>
                <w:color w:val="000000"/>
              </w:rPr>
            </w:pPr>
            <w:r>
              <w:rPr>
                <w:rFonts w:hint="eastAsia" w:ascii="宋体" w:hAnsi="宋体"/>
                <w:bCs/>
                <w:color w:val="000000"/>
              </w:rPr>
              <w:t>2</w:t>
            </w:r>
          </w:p>
        </w:tc>
        <w:tc>
          <w:tcPr>
            <w:tcW w:w="1620" w:type="dxa"/>
            <w:vAlign w:val="center"/>
          </w:tcPr>
          <w:p>
            <w:pPr>
              <w:jc w:val="center"/>
              <w:rPr>
                <w:color w:val="000000"/>
              </w:rPr>
            </w:pPr>
            <w:r>
              <w:rPr>
                <w:rFonts w:hint="eastAsia" w:ascii="宋体" w:hAnsi="宋体"/>
                <w:color w:val="000000"/>
              </w:rPr>
              <w:t>氨氮</w:t>
            </w:r>
          </w:p>
        </w:tc>
        <w:tc>
          <w:tcPr>
            <w:tcW w:w="1288" w:type="dxa"/>
          </w:tcPr>
          <w:p>
            <w:pPr>
              <w:jc w:val="center"/>
              <w:rPr>
                <w:rFonts w:hAnsi="宋体"/>
              </w:rPr>
            </w:pPr>
          </w:p>
        </w:tc>
        <w:tc>
          <w:tcPr>
            <w:tcW w:w="1094" w:type="dxa"/>
          </w:tcPr>
          <w:p>
            <w:pPr>
              <w:jc w:val="center"/>
              <w:rPr>
                <w:rFonts w:hAnsi="宋体"/>
              </w:rPr>
            </w:pPr>
          </w:p>
        </w:tc>
        <w:tc>
          <w:tcPr>
            <w:tcW w:w="1224" w:type="dxa"/>
            <w:vAlign w:val="center"/>
          </w:tcPr>
          <w:p>
            <w:pPr>
              <w:jc w:val="center"/>
              <w:rPr>
                <w:rFonts w:ascii="宋体" w:hAnsi="宋体"/>
                <w:bCs/>
                <w:color w:val="000000"/>
              </w:rPr>
            </w:pPr>
          </w:p>
        </w:tc>
        <w:tc>
          <w:tcPr>
            <w:tcW w:w="1000" w:type="dxa"/>
            <w:vAlign w:val="center"/>
          </w:tcPr>
          <w:p>
            <w:pPr>
              <w:jc w:val="center"/>
              <w:rPr>
                <w:rFonts w:ascii="宋体" w:hAnsi="宋体"/>
                <w:bCs/>
                <w:color w:val="000000"/>
              </w:rPr>
            </w:pPr>
          </w:p>
        </w:tc>
        <w:tc>
          <w:tcPr>
            <w:tcW w:w="1503" w:type="dxa"/>
            <w:vAlign w:val="center"/>
          </w:tcPr>
          <w:p>
            <w:pPr>
              <w:jc w:val="center"/>
              <w:rPr>
                <w:rFonts w:ascii="宋体" w:hAnsi="宋体"/>
                <w:bCs/>
                <w:color w:val="000000"/>
              </w:rPr>
            </w:pPr>
          </w:p>
        </w:tc>
        <w:tc>
          <w:tcPr>
            <w:tcW w:w="792" w:type="dxa"/>
            <w:vAlign w:val="center"/>
          </w:tcPr>
          <w:p>
            <w:pPr>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21" w:type="dxa"/>
            <w:vAlign w:val="center"/>
          </w:tcPr>
          <w:p>
            <w:pPr>
              <w:jc w:val="center"/>
              <w:rPr>
                <w:rFonts w:ascii="宋体" w:hAnsi="宋体"/>
                <w:bCs/>
                <w:color w:val="000000"/>
              </w:rPr>
            </w:pPr>
            <w:r>
              <w:rPr>
                <w:rFonts w:hint="eastAsia" w:ascii="宋体" w:hAnsi="宋体"/>
                <w:bCs/>
                <w:color w:val="000000"/>
              </w:rPr>
              <w:t>3</w:t>
            </w:r>
          </w:p>
        </w:tc>
        <w:tc>
          <w:tcPr>
            <w:tcW w:w="1620" w:type="dxa"/>
            <w:vAlign w:val="center"/>
          </w:tcPr>
          <w:p>
            <w:pPr>
              <w:jc w:val="center"/>
              <w:rPr>
                <w:rFonts w:ascii="宋体" w:hAnsi="宋体"/>
                <w:bCs/>
                <w:color w:val="000000"/>
              </w:rPr>
            </w:pPr>
            <w:r>
              <w:rPr>
                <w:rFonts w:hint="eastAsia" w:ascii="宋体" w:hAnsi="宋体"/>
                <w:color w:val="000000"/>
              </w:rPr>
              <w:t>…</w:t>
            </w:r>
          </w:p>
        </w:tc>
        <w:tc>
          <w:tcPr>
            <w:tcW w:w="1288" w:type="dxa"/>
          </w:tcPr>
          <w:p>
            <w:pPr>
              <w:jc w:val="center"/>
              <w:rPr>
                <w:rFonts w:ascii="宋体" w:hAnsi="宋体"/>
                <w:color w:val="000000"/>
              </w:rPr>
            </w:pPr>
          </w:p>
        </w:tc>
        <w:tc>
          <w:tcPr>
            <w:tcW w:w="1094" w:type="dxa"/>
          </w:tcPr>
          <w:p>
            <w:pPr>
              <w:jc w:val="center"/>
              <w:rPr>
                <w:rFonts w:ascii="宋体" w:hAnsi="宋体"/>
                <w:color w:val="000000"/>
              </w:rPr>
            </w:pPr>
          </w:p>
        </w:tc>
        <w:tc>
          <w:tcPr>
            <w:tcW w:w="1224" w:type="dxa"/>
            <w:vAlign w:val="center"/>
          </w:tcPr>
          <w:p>
            <w:pPr>
              <w:jc w:val="center"/>
              <w:rPr>
                <w:rFonts w:ascii="宋体" w:hAnsi="宋体"/>
                <w:bCs/>
                <w:color w:val="000000"/>
              </w:rPr>
            </w:pPr>
          </w:p>
        </w:tc>
        <w:tc>
          <w:tcPr>
            <w:tcW w:w="1000" w:type="dxa"/>
            <w:vAlign w:val="center"/>
          </w:tcPr>
          <w:p>
            <w:pPr>
              <w:jc w:val="center"/>
              <w:rPr>
                <w:rFonts w:ascii="宋体" w:hAnsi="宋体"/>
                <w:bCs/>
                <w:color w:val="000000"/>
              </w:rPr>
            </w:pPr>
          </w:p>
        </w:tc>
        <w:tc>
          <w:tcPr>
            <w:tcW w:w="1503" w:type="dxa"/>
            <w:vAlign w:val="center"/>
          </w:tcPr>
          <w:p>
            <w:pPr>
              <w:jc w:val="center"/>
              <w:rPr>
                <w:rFonts w:ascii="宋体" w:hAnsi="宋体"/>
                <w:bCs/>
                <w:color w:val="000000"/>
                <w:sz w:val="24"/>
              </w:rPr>
            </w:pPr>
          </w:p>
        </w:tc>
        <w:tc>
          <w:tcPr>
            <w:tcW w:w="792" w:type="dxa"/>
            <w:vAlign w:val="center"/>
          </w:tcPr>
          <w:p>
            <w:pPr>
              <w:jc w:val="center"/>
              <w:rPr>
                <w:rFonts w:ascii="宋体" w:hAnsi="宋体"/>
                <w:bCs/>
                <w:color w:val="000000"/>
                <w:sz w:val="24"/>
              </w:rPr>
            </w:pPr>
          </w:p>
        </w:tc>
      </w:tr>
    </w:tbl>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（三）厂界噪声监测</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1、厂界噪声监测内容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厂界噪声监测内容见表3-5。</w:t>
      </w:r>
    </w:p>
    <w:p>
      <w:pPr>
        <w:jc w:val="center"/>
        <w:rPr>
          <w:b/>
          <w:color w:val="000000"/>
          <w:sz w:val="28"/>
          <w:szCs w:val="28"/>
          <w:lang w:val="zh-CN"/>
        </w:rPr>
      </w:pPr>
      <w:r>
        <w:rPr>
          <w:rFonts w:hint="eastAsia"/>
          <w:b/>
          <w:color w:val="000000"/>
          <w:sz w:val="28"/>
          <w:szCs w:val="28"/>
          <w:lang w:val="zh-CN"/>
        </w:rPr>
        <w:t>表3-5厂界噪声监测内容一览表</w:t>
      </w:r>
    </w:p>
    <w:tbl>
      <w:tblPr>
        <w:tblStyle w:val="14"/>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850"/>
        <w:gridCol w:w="1332"/>
        <w:gridCol w:w="1725"/>
        <w:gridCol w:w="1068"/>
        <w:gridCol w:w="1754"/>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142" w:type="dxa"/>
            <w:vAlign w:val="center"/>
          </w:tcPr>
          <w:p>
            <w:pPr>
              <w:jc w:val="center"/>
              <w:rPr>
                <w:rFonts w:ascii="宋体" w:hAnsi="宋体"/>
                <w:b/>
                <w:bCs/>
                <w:color w:val="000000"/>
                <w:sz w:val="24"/>
              </w:rPr>
            </w:pPr>
            <w:r>
              <w:rPr>
                <w:rFonts w:hint="eastAsia" w:ascii="宋体" w:hAnsi="宋体"/>
                <w:b/>
                <w:bCs/>
                <w:color w:val="000000"/>
                <w:sz w:val="24"/>
              </w:rPr>
              <w:t>点位布设</w:t>
            </w:r>
          </w:p>
        </w:tc>
        <w:tc>
          <w:tcPr>
            <w:tcW w:w="850" w:type="dxa"/>
            <w:vAlign w:val="center"/>
          </w:tcPr>
          <w:p>
            <w:pPr>
              <w:jc w:val="center"/>
              <w:rPr>
                <w:rFonts w:ascii="宋体" w:hAnsi="宋体"/>
                <w:b/>
                <w:bCs/>
                <w:color w:val="000000"/>
                <w:sz w:val="24"/>
              </w:rPr>
            </w:pPr>
            <w:r>
              <w:rPr>
                <w:rFonts w:hint="eastAsia" w:ascii="宋体" w:hAnsi="宋体"/>
                <w:b/>
                <w:bCs/>
                <w:color w:val="000000"/>
                <w:sz w:val="24"/>
              </w:rPr>
              <w:t>监测项目</w:t>
            </w:r>
          </w:p>
        </w:tc>
        <w:tc>
          <w:tcPr>
            <w:tcW w:w="1332" w:type="dxa"/>
            <w:vAlign w:val="center"/>
          </w:tcPr>
          <w:p>
            <w:pPr>
              <w:jc w:val="center"/>
              <w:rPr>
                <w:rFonts w:ascii="宋体" w:hAnsi="宋体"/>
                <w:b/>
                <w:bCs/>
                <w:color w:val="000000"/>
                <w:sz w:val="24"/>
              </w:rPr>
            </w:pPr>
            <w:r>
              <w:rPr>
                <w:rFonts w:hint="eastAsia" w:ascii="宋体" w:hAnsi="宋体"/>
                <w:b/>
                <w:bCs/>
                <w:color w:val="000000"/>
                <w:sz w:val="24"/>
              </w:rPr>
              <w:t>监测</w:t>
            </w:r>
          </w:p>
          <w:p>
            <w:pPr>
              <w:jc w:val="center"/>
              <w:rPr>
                <w:rFonts w:ascii="宋体" w:hAnsi="宋体"/>
                <w:b/>
                <w:bCs/>
                <w:color w:val="000000"/>
                <w:sz w:val="24"/>
              </w:rPr>
            </w:pPr>
            <w:r>
              <w:rPr>
                <w:rFonts w:hint="eastAsia" w:ascii="宋体" w:hAnsi="宋体"/>
                <w:b/>
                <w:bCs/>
                <w:color w:val="000000"/>
                <w:sz w:val="24"/>
              </w:rPr>
              <w:t>频次</w:t>
            </w:r>
          </w:p>
        </w:tc>
        <w:tc>
          <w:tcPr>
            <w:tcW w:w="1725" w:type="dxa"/>
            <w:vAlign w:val="center"/>
          </w:tcPr>
          <w:p>
            <w:pPr>
              <w:jc w:val="center"/>
              <w:rPr>
                <w:rFonts w:ascii="宋体" w:hAnsi="宋体"/>
                <w:b/>
                <w:bCs/>
                <w:color w:val="000000"/>
                <w:sz w:val="24"/>
              </w:rPr>
            </w:pPr>
            <w:r>
              <w:rPr>
                <w:rFonts w:hint="eastAsia" w:ascii="宋体" w:hAnsi="宋体"/>
                <w:b/>
                <w:bCs/>
                <w:color w:val="000000"/>
                <w:sz w:val="24"/>
              </w:rPr>
              <w:t>监测方法及</w:t>
            </w:r>
          </w:p>
          <w:p>
            <w:pPr>
              <w:jc w:val="center"/>
              <w:rPr>
                <w:rFonts w:ascii="宋体" w:hAnsi="宋体"/>
                <w:b/>
                <w:bCs/>
                <w:color w:val="000000"/>
                <w:sz w:val="24"/>
              </w:rPr>
            </w:pPr>
            <w:r>
              <w:rPr>
                <w:rFonts w:hint="eastAsia" w:ascii="宋体" w:hAnsi="宋体"/>
                <w:b/>
                <w:bCs/>
                <w:color w:val="000000"/>
                <w:sz w:val="24"/>
              </w:rPr>
              <w:t>依据</w:t>
            </w:r>
          </w:p>
        </w:tc>
        <w:tc>
          <w:tcPr>
            <w:tcW w:w="1068" w:type="dxa"/>
            <w:vAlign w:val="center"/>
          </w:tcPr>
          <w:p>
            <w:pPr>
              <w:jc w:val="center"/>
              <w:rPr>
                <w:rFonts w:ascii="宋体" w:hAnsi="宋体"/>
                <w:b/>
                <w:bCs/>
                <w:color w:val="000000"/>
                <w:sz w:val="24"/>
              </w:rPr>
            </w:pPr>
            <w:r>
              <w:rPr>
                <w:rFonts w:hint="eastAsia" w:ascii="宋体" w:hAnsi="宋体"/>
                <w:b/>
                <w:bCs/>
                <w:color w:val="000000"/>
                <w:sz w:val="24"/>
              </w:rPr>
              <w:t>检出限</w:t>
            </w:r>
          </w:p>
        </w:tc>
        <w:tc>
          <w:tcPr>
            <w:tcW w:w="1754" w:type="dxa"/>
            <w:vAlign w:val="center"/>
          </w:tcPr>
          <w:p>
            <w:pPr>
              <w:jc w:val="center"/>
              <w:rPr>
                <w:rFonts w:ascii="宋体" w:hAnsi="宋体"/>
                <w:b/>
                <w:bCs/>
                <w:color w:val="000000"/>
                <w:sz w:val="24"/>
              </w:rPr>
            </w:pPr>
            <w:r>
              <w:rPr>
                <w:rFonts w:hint="eastAsia" w:ascii="宋体" w:hAnsi="宋体"/>
                <w:b/>
                <w:bCs/>
                <w:color w:val="000000"/>
                <w:sz w:val="24"/>
              </w:rPr>
              <w:t>仪器设备名称和型号</w:t>
            </w:r>
          </w:p>
        </w:tc>
        <w:tc>
          <w:tcPr>
            <w:tcW w:w="427" w:type="dxa"/>
            <w:vAlign w:val="center"/>
          </w:tcPr>
          <w:p>
            <w:pPr>
              <w:jc w:val="center"/>
              <w:rPr>
                <w:rFonts w:ascii="宋体" w:hAnsi="宋体"/>
                <w:b/>
                <w:bCs/>
                <w:color w:val="000000"/>
                <w:sz w:val="24"/>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142" w:type="dxa"/>
            <w:vAlign w:val="center"/>
          </w:tcPr>
          <w:p>
            <w:pPr>
              <w:jc w:val="center"/>
              <w:rPr>
                <w:rFonts w:ascii="宋体" w:hAnsi="宋体"/>
                <w:bCs/>
                <w:color w:val="000000"/>
              </w:rPr>
            </w:pPr>
            <w:r>
              <w:rPr>
                <w:rFonts w:hint="eastAsia" w:ascii="宋体" w:hAnsi="宋体"/>
                <w:bCs/>
                <w:color w:val="000000"/>
              </w:rPr>
              <w:t>具体点位与项目竣工环境保护验收监测时点位相同</w:t>
            </w:r>
          </w:p>
        </w:tc>
        <w:tc>
          <w:tcPr>
            <w:tcW w:w="850" w:type="dxa"/>
            <w:vAlign w:val="center"/>
          </w:tcPr>
          <w:p>
            <w:pPr>
              <w:jc w:val="center"/>
              <w:rPr>
                <w:rFonts w:ascii="宋体" w:hAnsi="宋体"/>
                <w:bCs/>
                <w:color w:val="000000"/>
              </w:rPr>
            </w:pPr>
            <w:r>
              <w:rPr>
                <w:rFonts w:hint="eastAsia" w:ascii="宋体" w:hAnsi="宋体"/>
                <w:bCs/>
                <w:color w:val="000000"/>
              </w:rPr>
              <w:t>L</w:t>
            </w:r>
            <w:r>
              <w:rPr>
                <w:rFonts w:hint="eastAsia" w:ascii="宋体" w:hAnsi="宋体"/>
                <w:bCs/>
                <w:color w:val="000000"/>
                <w:vertAlign w:val="subscript"/>
              </w:rPr>
              <w:t>eq</w:t>
            </w:r>
          </w:p>
        </w:tc>
        <w:tc>
          <w:tcPr>
            <w:tcW w:w="1332" w:type="dxa"/>
            <w:vAlign w:val="center"/>
          </w:tcPr>
          <w:p>
            <w:pPr>
              <w:jc w:val="center"/>
              <w:rPr>
                <w:rFonts w:ascii="宋体" w:hAnsi="宋体"/>
                <w:bCs/>
                <w:color w:val="000000"/>
              </w:rPr>
            </w:pPr>
            <w:r>
              <w:rPr>
                <w:rFonts w:hint="eastAsia" w:ascii="宋体" w:hAnsi="宋体"/>
                <w:bCs/>
                <w:color w:val="000000"/>
              </w:rPr>
              <w:t>每季度一次（昼、夜各一次）</w:t>
            </w:r>
          </w:p>
        </w:tc>
        <w:tc>
          <w:tcPr>
            <w:tcW w:w="1725" w:type="dxa"/>
            <w:vAlign w:val="center"/>
          </w:tcPr>
          <w:p>
            <w:pPr>
              <w:spacing w:line="260" w:lineRule="exact"/>
              <w:jc w:val="center"/>
              <w:rPr>
                <w:rFonts w:ascii="宋体" w:hAnsi="宋体"/>
                <w:bCs/>
                <w:color w:val="000000"/>
              </w:rPr>
            </w:pPr>
            <w:r>
              <w:rPr>
                <w:rFonts w:hint="eastAsia" w:ascii="宋体" w:hAnsi="宋体"/>
                <w:bCs/>
                <w:color w:val="000000"/>
              </w:rPr>
              <w:t>《工业排污单位厂界环境噪声排放标准》</w:t>
            </w:r>
          </w:p>
          <w:p>
            <w:pPr>
              <w:jc w:val="center"/>
              <w:rPr>
                <w:rFonts w:ascii="宋体" w:hAnsi="宋体"/>
                <w:bCs/>
                <w:color w:val="000000"/>
              </w:rPr>
            </w:pPr>
            <w:r>
              <w:rPr>
                <w:rFonts w:hint="eastAsia" w:ascii="宋体" w:hAnsi="宋体"/>
                <w:bCs/>
                <w:color w:val="000000"/>
              </w:rPr>
              <w:t>GB12348-2008</w:t>
            </w:r>
          </w:p>
        </w:tc>
        <w:tc>
          <w:tcPr>
            <w:tcW w:w="1068" w:type="dxa"/>
            <w:vAlign w:val="center"/>
          </w:tcPr>
          <w:p>
            <w:pPr>
              <w:spacing w:line="260" w:lineRule="exact"/>
              <w:jc w:val="center"/>
              <w:rPr>
                <w:rFonts w:ascii="宋体" w:hAnsi="宋体"/>
                <w:bCs/>
                <w:color w:val="000000"/>
              </w:rPr>
            </w:pPr>
            <w:r>
              <w:rPr>
                <w:rFonts w:hint="eastAsia" w:ascii="宋体" w:hAnsi="宋体"/>
                <w:bCs/>
                <w:color w:val="000000"/>
              </w:rPr>
              <w:t>35dB(A)</w:t>
            </w:r>
          </w:p>
        </w:tc>
        <w:tc>
          <w:tcPr>
            <w:tcW w:w="1754" w:type="dxa"/>
            <w:vAlign w:val="center"/>
          </w:tcPr>
          <w:p>
            <w:pPr>
              <w:jc w:val="center"/>
              <w:rPr>
                <w:rFonts w:ascii="宋体" w:hAnsi="宋体"/>
                <w:b/>
                <w:bCs/>
                <w:color w:val="000000"/>
                <w:sz w:val="24"/>
              </w:rPr>
            </w:pPr>
          </w:p>
        </w:tc>
        <w:tc>
          <w:tcPr>
            <w:tcW w:w="427" w:type="dxa"/>
            <w:vAlign w:val="center"/>
          </w:tcPr>
          <w:p>
            <w:pPr>
              <w:jc w:val="center"/>
              <w:rPr>
                <w:rFonts w:ascii="宋体" w:hAnsi="宋体"/>
                <w:b/>
                <w:bCs/>
                <w:color w:val="000000"/>
                <w:sz w:val="24"/>
              </w:rPr>
            </w:pPr>
          </w:p>
        </w:tc>
      </w:tr>
    </w:tbl>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2、监测点位示意图</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在厂区平面布置图上标注噪声监测点位，或画出示意图，并注明周围敏感点。点位必须标识清楚，用▲表示。需附图。</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（四）排污单位周边环境质量监测</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1、监测内容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排污单位周边环境质量监测：环境影响评价报告书(表)及其批复和其他环境管理有要求的，排污单位应根据要求监测周边的环境空气、地表水、地下水、土壤；如果环境影响评价报告书(表)及其批复和其他环境管理没有要求的，排污单位应根据实际情况开展环境空气、地表水、地下水、土壤监测。监测点位、项目、频次见表3-6。</w:t>
      </w:r>
    </w:p>
    <w:p>
      <w:pPr>
        <w:jc w:val="center"/>
        <w:rPr>
          <w:b/>
          <w:color w:val="000000"/>
          <w:sz w:val="28"/>
          <w:szCs w:val="28"/>
          <w:lang w:val="zh-CN"/>
        </w:rPr>
      </w:pPr>
      <w:r>
        <w:rPr>
          <w:rFonts w:hint="eastAsia"/>
          <w:b/>
          <w:color w:val="000000"/>
          <w:sz w:val="28"/>
          <w:szCs w:val="28"/>
          <w:lang w:val="zh-CN"/>
        </w:rPr>
        <w:t>表3-6</w:t>
      </w:r>
      <w:r>
        <w:rPr>
          <w:rFonts w:hint="eastAsia"/>
          <w:b/>
          <w:color w:val="000000"/>
          <w:sz w:val="28"/>
          <w:szCs w:val="28"/>
        </w:rPr>
        <w:t>排污单位周边</w:t>
      </w:r>
      <w:r>
        <w:rPr>
          <w:rFonts w:hint="eastAsia"/>
          <w:b/>
          <w:color w:val="000000"/>
          <w:sz w:val="28"/>
          <w:szCs w:val="28"/>
          <w:lang w:val="zh-CN"/>
        </w:rPr>
        <w:t>环境质量监测内容一览表</w:t>
      </w:r>
    </w:p>
    <w:tbl>
      <w:tblPr>
        <w:tblStyle w:val="14"/>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2138"/>
        <w:gridCol w:w="30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blHeader/>
          <w:jc w:val="center"/>
        </w:trPr>
        <w:tc>
          <w:tcPr>
            <w:tcW w:w="1426" w:type="dxa"/>
            <w:vAlign w:val="center"/>
          </w:tcPr>
          <w:p>
            <w:pPr>
              <w:spacing w:line="380" w:lineRule="atLeast"/>
              <w:jc w:val="center"/>
              <w:rPr>
                <w:rFonts w:ascii="宋体" w:hAnsi="宋体"/>
                <w:b/>
                <w:bCs/>
                <w:color w:val="000000"/>
                <w:sz w:val="24"/>
              </w:rPr>
            </w:pPr>
            <w:r>
              <w:rPr>
                <w:rFonts w:hint="eastAsia" w:ascii="宋体" w:hAnsi="宋体"/>
                <w:b/>
                <w:bCs/>
                <w:color w:val="000000"/>
                <w:sz w:val="24"/>
              </w:rPr>
              <w:t>监测类别</w:t>
            </w:r>
          </w:p>
        </w:tc>
        <w:tc>
          <w:tcPr>
            <w:tcW w:w="2138" w:type="dxa"/>
            <w:vAlign w:val="center"/>
          </w:tcPr>
          <w:p>
            <w:pPr>
              <w:spacing w:line="380" w:lineRule="atLeast"/>
              <w:jc w:val="center"/>
              <w:rPr>
                <w:rFonts w:ascii="宋体" w:hAnsi="宋体"/>
                <w:b/>
                <w:bCs/>
                <w:color w:val="000000"/>
                <w:sz w:val="24"/>
              </w:rPr>
            </w:pPr>
            <w:r>
              <w:rPr>
                <w:rFonts w:hint="eastAsia" w:ascii="宋体" w:hAnsi="宋体"/>
                <w:b/>
                <w:bCs/>
                <w:color w:val="000000"/>
                <w:sz w:val="24"/>
              </w:rPr>
              <w:t>监测点位</w:t>
            </w:r>
          </w:p>
        </w:tc>
        <w:tc>
          <w:tcPr>
            <w:tcW w:w="3065" w:type="dxa"/>
            <w:vAlign w:val="center"/>
          </w:tcPr>
          <w:p>
            <w:pPr>
              <w:spacing w:line="380" w:lineRule="atLeast"/>
              <w:jc w:val="center"/>
              <w:rPr>
                <w:rFonts w:ascii="宋体" w:hAnsi="宋体"/>
                <w:b/>
                <w:bCs/>
                <w:color w:val="000000"/>
                <w:sz w:val="24"/>
              </w:rPr>
            </w:pPr>
            <w:r>
              <w:rPr>
                <w:rFonts w:hint="eastAsia" w:ascii="宋体" w:hAnsi="宋体"/>
                <w:b/>
                <w:bCs/>
                <w:color w:val="000000"/>
                <w:sz w:val="24"/>
              </w:rPr>
              <w:t>监测项目</w:t>
            </w:r>
          </w:p>
        </w:tc>
        <w:tc>
          <w:tcPr>
            <w:tcW w:w="2268" w:type="dxa"/>
            <w:vAlign w:val="center"/>
          </w:tcPr>
          <w:p>
            <w:pPr>
              <w:spacing w:line="380" w:lineRule="atLeast"/>
              <w:jc w:val="center"/>
              <w:rPr>
                <w:rFonts w:ascii="宋体" w:hAnsi="宋体"/>
                <w:b/>
                <w:bCs/>
                <w:color w:val="000000"/>
                <w:sz w:val="24"/>
              </w:rPr>
            </w:pPr>
            <w:r>
              <w:rPr>
                <w:rFonts w:hint="eastAsia" w:ascii="宋体" w:hAnsi="宋体"/>
                <w:b/>
                <w:bCs/>
                <w:color w:val="000000"/>
                <w:sz w:val="24"/>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26" w:type="dxa"/>
            <w:vMerge w:val="restart"/>
            <w:vAlign w:val="center"/>
          </w:tcPr>
          <w:p>
            <w:pPr>
              <w:snapToGrid w:val="0"/>
              <w:spacing w:line="380" w:lineRule="atLeast"/>
              <w:ind w:right="113"/>
              <w:jc w:val="center"/>
              <w:rPr>
                <w:rFonts w:ascii="宋体" w:hAnsi="宋体"/>
                <w:color w:val="000000"/>
              </w:rPr>
            </w:pPr>
            <w:r>
              <w:rPr>
                <w:rFonts w:hint="eastAsia" w:ascii="宋体" w:hAnsi="宋体"/>
                <w:color w:val="000000"/>
              </w:rPr>
              <w:t>环境</w:t>
            </w:r>
          </w:p>
          <w:p>
            <w:pPr>
              <w:snapToGrid w:val="0"/>
              <w:spacing w:line="380" w:lineRule="atLeast"/>
              <w:ind w:right="113"/>
              <w:jc w:val="center"/>
              <w:rPr>
                <w:rFonts w:ascii="宋体" w:hAnsi="宋体"/>
                <w:color w:val="000000"/>
              </w:rPr>
            </w:pPr>
            <w:r>
              <w:rPr>
                <w:rFonts w:hint="eastAsia" w:ascii="宋体" w:hAnsi="宋体"/>
                <w:color w:val="000000"/>
              </w:rPr>
              <w:t>空气</w:t>
            </w:r>
          </w:p>
        </w:tc>
        <w:tc>
          <w:tcPr>
            <w:tcW w:w="2138" w:type="dxa"/>
          </w:tcPr>
          <w:p>
            <w:pPr>
              <w:snapToGrid w:val="0"/>
              <w:spacing w:line="380" w:lineRule="atLeast"/>
              <w:rPr>
                <w:rFonts w:ascii="宋体" w:hAnsi="宋体"/>
                <w:color w:val="000000"/>
              </w:rPr>
            </w:pPr>
            <w:r>
              <w:rPr>
                <w:rFonts w:hint="eastAsia" w:ascii="宋体" w:hAnsi="宋体"/>
                <w:color w:val="000000"/>
              </w:rPr>
              <w:t xml:space="preserve">1# </w:t>
            </w:r>
            <w:r>
              <w:rPr>
                <w:rFonts w:ascii="宋体" w:hAnsi="宋体"/>
                <w:color w:val="000000"/>
              </w:rPr>
              <w:t>…</w:t>
            </w:r>
          </w:p>
        </w:tc>
        <w:tc>
          <w:tcPr>
            <w:tcW w:w="3065" w:type="dxa"/>
            <w:vMerge w:val="restart"/>
            <w:vAlign w:val="center"/>
          </w:tcPr>
          <w:p>
            <w:pPr>
              <w:snapToGrid w:val="0"/>
              <w:spacing w:line="380" w:lineRule="atLeast"/>
              <w:rPr>
                <w:rFonts w:ascii="宋体" w:hAnsi="宋体"/>
                <w:color w:val="000000"/>
                <w:vertAlign w:val="subscript"/>
              </w:rPr>
            </w:pPr>
            <w:r>
              <w:rPr>
                <w:rFonts w:hint="eastAsia" w:ascii="宋体" w:hAnsi="宋体"/>
                <w:color w:val="000000"/>
              </w:rPr>
              <w:t>TSP、PM</w:t>
            </w:r>
            <w:r>
              <w:rPr>
                <w:rFonts w:hint="eastAsia" w:ascii="宋体" w:hAnsi="宋体"/>
                <w:color w:val="000000"/>
                <w:vertAlign w:val="subscript"/>
              </w:rPr>
              <w:t>10</w:t>
            </w:r>
            <w:r>
              <w:rPr>
                <w:rFonts w:hint="eastAsia" w:ascii="宋体" w:hAnsi="宋体"/>
                <w:color w:val="000000"/>
              </w:rPr>
              <w:t>、二氧化硫、二氧化氮</w:t>
            </w:r>
          </w:p>
          <w:p>
            <w:pPr>
              <w:snapToGrid w:val="0"/>
              <w:spacing w:line="380" w:lineRule="atLeast"/>
              <w:rPr>
                <w:rFonts w:ascii="宋体" w:hAnsi="宋体"/>
                <w:color w:val="000000"/>
              </w:rPr>
            </w:pPr>
            <w:r>
              <w:rPr>
                <w:rFonts w:hint="eastAsia" w:ascii="宋体" w:hAnsi="宋体"/>
                <w:color w:val="000000"/>
                <w:sz w:val="24"/>
              </w:rPr>
              <w:t>…</w:t>
            </w:r>
          </w:p>
        </w:tc>
        <w:tc>
          <w:tcPr>
            <w:tcW w:w="2268" w:type="dxa"/>
            <w:vMerge w:val="restart"/>
            <w:vAlign w:val="center"/>
          </w:tcPr>
          <w:p>
            <w:pPr>
              <w:snapToGrid w:val="0"/>
              <w:spacing w:line="380" w:lineRule="atLeast"/>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26" w:type="dxa"/>
            <w:vMerge w:val="continue"/>
            <w:textDirection w:val="tbRlV"/>
            <w:vAlign w:val="center"/>
          </w:tcPr>
          <w:p>
            <w:pPr>
              <w:snapToGrid w:val="0"/>
              <w:spacing w:line="380" w:lineRule="atLeast"/>
              <w:ind w:left="113" w:right="113"/>
              <w:jc w:val="center"/>
              <w:rPr>
                <w:rFonts w:ascii="宋体" w:hAnsi="宋体"/>
                <w:color w:val="000000"/>
              </w:rPr>
            </w:pPr>
          </w:p>
        </w:tc>
        <w:tc>
          <w:tcPr>
            <w:tcW w:w="2138" w:type="dxa"/>
          </w:tcPr>
          <w:p>
            <w:pPr>
              <w:snapToGrid w:val="0"/>
              <w:spacing w:line="380" w:lineRule="atLeast"/>
              <w:rPr>
                <w:rFonts w:ascii="宋体" w:hAnsi="宋体"/>
                <w:color w:val="000000"/>
              </w:rPr>
            </w:pPr>
            <w:r>
              <w:rPr>
                <w:rFonts w:hint="eastAsia" w:ascii="宋体" w:hAnsi="宋体"/>
                <w:color w:val="000000"/>
              </w:rPr>
              <w:t xml:space="preserve">2# </w:t>
            </w:r>
          </w:p>
        </w:tc>
        <w:tc>
          <w:tcPr>
            <w:tcW w:w="3065" w:type="dxa"/>
            <w:vMerge w:val="continue"/>
            <w:vAlign w:val="center"/>
          </w:tcPr>
          <w:p>
            <w:pPr>
              <w:snapToGrid w:val="0"/>
              <w:spacing w:line="380" w:lineRule="atLeast"/>
              <w:jc w:val="center"/>
              <w:rPr>
                <w:rFonts w:ascii="宋体" w:hAnsi="宋体"/>
                <w:color w:val="000000"/>
              </w:rPr>
            </w:pPr>
          </w:p>
        </w:tc>
        <w:tc>
          <w:tcPr>
            <w:tcW w:w="2268" w:type="dxa"/>
            <w:vMerge w:val="continue"/>
            <w:vAlign w:val="center"/>
          </w:tcPr>
          <w:p>
            <w:pPr>
              <w:snapToGrid w:val="0"/>
              <w:spacing w:line="380" w:lineRule="atLeas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426" w:type="dxa"/>
            <w:vMerge w:val="continue"/>
            <w:vAlign w:val="center"/>
          </w:tcPr>
          <w:p>
            <w:pPr>
              <w:snapToGrid w:val="0"/>
              <w:spacing w:line="380" w:lineRule="atLeast"/>
              <w:jc w:val="center"/>
              <w:rPr>
                <w:rFonts w:ascii="宋体" w:hAnsi="宋体"/>
                <w:color w:val="000000"/>
              </w:rPr>
            </w:pPr>
          </w:p>
        </w:tc>
        <w:tc>
          <w:tcPr>
            <w:tcW w:w="2138" w:type="dxa"/>
          </w:tcPr>
          <w:p>
            <w:pPr>
              <w:snapToGrid w:val="0"/>
              <w:spacing w:line="380" w:lineRule="atLeast"/>
              <w:rPr>
                <w:rFonts w:ascii="宋体" w:hAnsi="宋体"/>
                <w:color w:val="000000"/>
              </w:rPr>
            </w:pPr>
            <w:r>
              <w:rPr>
                <w:rFonts w:hint="eastAsia" w:ascii="宋体" w:hAnsi="宋体"/>
                <w:color w:val="000000"/>
              </w:rPr>
              <w:t xml:space="preserve">3# </w:t>
            </w:r>
          </w:p>
        </w:tc>
        <w:tc>
          <w:tcPr>
            <w:tcW w:w="3065" w:type="dxa"/>
            <w:vMerge w:val="continue"/>
          </w:tcPr>
          <w:p>
            <w:pPr>
              <w:snapToGrid w:val="0"/>
              <w:spacing w:line="380" w:lineRule="atLeast"/>
              <w:rPr>
                <w:rFonts w:ascii="宋体" w:hAnsi="宋体"/>
                <w:color w:val="000000"/>
              </w:rPr>
            </w:pPr>
          </w:p>
        </w:tc>
        <w:tc>
          <w:tcPr>
            <w:tcW w:w="2268" w:type="dxa"/>
            <w:vMerge w:val="continue"/>
          </w:tcPr>
          <w:p>
            <w:pPr>
              <w:snapToGrid w:val="0"/>
              <w:spacing w:line="380" w:lineRule="atLeas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jc w:val="center"/>
        </w:trPr>
        <w:tc>
          <w:tcPr>
            <w:tcW w:w="1426" w:type="dxa"/>
            <w:vMerge w:val="continue"/>
            <w:vAlign w:val="center"/>
          </w:tcPr>
          <w:p>
            <w:pPr>
              <w:snapToGrid w:val="0"/>
              <w:spacing w:line="380" w:lineRule="atLeast"/>
              <w:jc w:val="center"/>
              <w:rPr>
                <w:rFonts w:ascii="宋体" w:hAnsi="宋体"/>
                <w:color w:val="000000"/>
              </w:rPr>
            </w:pPr>
          </w:p>
        </w:tc>
        <w:tc>
          <w:tcPr>
            <w:tcW w:w="2138" w:type="dxa"/>
          </w:tcPr>
          <w:p>
            <w:pPr>
              <w:snapToGrid w:val="0"/>
              <w:spacing w:line="380" w:lineRule="atLeast"/>
              <w:rPr>
                <w:rFonts w:ascii="宋体" w:hAnsi="宋体"/>
                <w:color w:val="000000"/>
              </w:rPr>
            </w:pPr>
            <w:r>
              <w:rPr>
                <w:rFonts w:hint="eastAsia" w:ascii="宋体" w:hAnsi="宋体"/>
                <w:color w:val="000000"/>
                <w:sz w:val="24"/>
              </w:rPr>
              <w:t>…</w:t>
            </w:r>
          </w:p>
        </w:tc>
        <w:tc>
          <w:tcPr>
            <w:tcW w:w="3065" w:type="dxa"/>
            <w:vMerge w:val="continue"/>
          </w:tcPr>
          <w:p>
            <w:pPr>
              <w:snapToGrid w:val="0"/>
              <w:spacing w:line="380" w:lineRule="atLeast"/>
              <w:rPr>
                <w:rFonts w:ascii="宋体" w:hAnsi="宋体"/>
                <w:color w:val="000000"/>
              </w:rPr>
            </w:pPr>
          </w:p>
        </w:tc>
        <w:tc>
          <w:tcPr>
            <w:tcW w:w="2268" w:type="dxa"/>
            <w:vMerge w:val="continue"/>
          </w:tcPr>
          <w:p>
            <w:pPr>
              <w:snapToGrid w:val="0"/>
              <w:spacing w:line="380" w:lineRule="atLeas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26" w:type="dxa"/>
            <w:vMerge w:val="restart"/>
            <w:vAlign w:val="center"/>
          </w:tcPr>
          <w:p>
            <w:pPr>
              <w:snapToGrid w:val="0"/>
              <w:spacing w:line="380" w:lineRule="atLeast"/>
              <w:ind w:left="113" w:right="113"/>
              <w:jc w:val="center"/>
              <w:rPr>
                <w:rFonts w:ascii="宋体" w:hAnsi="宋体"/>
                <w:color w:val="000000"/>
              </w:rPr>
            </w:pPr>
            <w:r>
              <w:rPr>
                <w:rFonts w:hint="eastAsia" w:ascii="宋体" w:hAnsi="宋体"/>
                <w:color w:val="000000"/>
              </w:rPr>
              <w:t>地表水</w:t>
            </w:r>
          </w:p>
          <w:p>
            <w:pPr>
              <w:snapToGrid w:val="0"/>
              <w:spacing w:line="380" w:lineRule="atLeast"/>
              <w:ind w:left="113" w:right="113"/>
              <w:jc w:val="center"/>
              <w:rPr>
                <w:rFonts w:ascii="宋体" w:hAnsi="宋体"/>
                <w:color w:val="000000"/>
              </w:rPr>
            </w:pPr>
          </w:p>
        </w:tc>
        <w:tc>
          <w:tcPr>
            <w:tcW w:w="2138" w:type="dxa"/>
          </w:tcPr>
          <w:p>
            <w:pPr>
              <w:adjustRightInd w:val="0"/>
              <w:snapToGrid w:val="0"/>
              <w:spacing w:line="380" w:lineRule="atLeast"/>
              <w:rPr>
                <w:rFonts w:ascii="宋体" w:hAnsi="宋体"/>
                <w:color w:val="000000"/>
              </w:rPr>
            </w:pPr>
            <w:r>
              <w:rPr>
                <w:rFonts w:hint="eastAsia" w:ascii="宋体" w:hAnsi="宋体"/>
                <w:color w:val="000000"/>
              </w:rPr>
              <w:t>1#</w:t>
            </w:r>
          </w:p>
        </w:tc>
        <w:tc>
          <w:tcPr>
            <w:tcW w:w="3065" w:type="dxa"/>
            <w:vMerge w:val="restart"/>
            <w:vAlign w:val="center"/>
          </w:tcPr>
          <w:p>
            <w:pPr>
              <w:snapToGrid w:val="0"/>
              <w:spacing w:line="380" w:lineRule="atLeast"/>
              <w:rPr>
                <w:rFonts w:ascii="宋体" w:hAnsi="宋体"/>
                <w:color w:val="000000"/>
                <w:sz w:val="24"/>
              </w:rPr>
            </w:pPr>
            <w:r>
              <w:rPr>
                <w:rFonts w:hint="eastAsia" w:ascii="宋体" w:hAnsi="宋体"/>
                <w:color w:val="000000"/>
              </w:rPr>
              <w:t>pH值、化学需氧量、生化需氧量、悬浮物、氨氮、流量</w:t>
            </w:r>
          </w:p>
          <w:p>
            <w:pPr>
              <w:snapToGrid w:val="0"/>
              <w:spacing w:line="380" w:lineRule="atLeast"/>
              <w:rPr>
                <w:rFonts w:ascii="宋体" w:hAnsi="宋体"/>
                <w:color w:val="000000"/>
              </w:rPr>
            </w:pPr>
            <w:r>
              <w:rPr>
                <w:rFonts w:hint="eastAsia" w:ascii="宋体" w:hAnsi="宋体"/>
                <w:color w:val="000000"/>
                <w:sz w:val="24"/>
              </w:rPr>
              <w:t>…</w:t>
            </w:r>
          </w:p>
        </w:tc>
        <w:tc>
          <w:tcPr>
            <w:tcW w:w="2268" w:type="dxa"/>
            <w:vMerge w:val="restart"/>
            <w:vAlign w:val="center"/>
          </w:tcPr>
          <w:p>
            <w:pPr>
              <w:snapToGrid w:val="0"/>
              <w:spacing w:line="380" w:lineRule="atLeast"/>
              <w:ind w:firstLine="430" w:firstLineChars="205"/>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426" w:type="dxa"/>
            <w:vMerge w:val="continue"/>
            <w:textDirection w:val="tbRlV"/>
            <w:vAlign w:val="center"/>
          </w:tcPr>
          <w:p>
            <w:pPr>
              <w:spacing w:line="380" w:lineRule="atLeast"/>
              <w:ind w:left="113" w:right="113"/>
              <w:jc w:val="center"/>
              <w:rPr>
                <w:rFonts w:ascii="宋体" w:hAnsi="宋体"/>
                <w:color w:val="000000"/>
              </w:rPr>
            </w:pPr>
          </w:p>
        </w:tc>
        <w:tc>
          <w:tcPr>
            <w:tcW w:w="2138" w:type="dxa"/>
          </w:tcPr>
          <w:p>
            <w:pPr>
              <w:adjustRightInd w:val="0"/>
              <w:spacing w:line="380" w:lineRule="atLeast"/>
              <w:rPr>
                <w:rFonts w:ascii="宋体" w:hAnsi="宋体"/>
                <w:color w:val="000000"/>
              </w:rPr>
            </w:pPr>
            <w:r>
              <w:rPr>
                <w:rFonts w:hint="eastAsia" w:ascii="宋体" w:hAnsi="宋体"/>
                <w:color w:val="000000"/>
              </w:rPr>
              <w:t xml:space="preserve">2# </w:t>
            </w:r>
          </w:p>
        </w:tc>
        <w:tc>
          <w:tcPr>
            <w:tcW w:w="3065" w:type="dxa"/>
            <w:vMerge w:val="continue"/>
          </w:tcPr>
          <w:p>
            <w:pPr>
              <w:spacing w:line="380" w:lineRule="atLeast"/>
              <w:rPr>
                <w:rFonts w:ascii="宋体" w:hAnsi="宋体"/>
                <w:color w:val="000000"/>
              </w:rPr>
            </w:pPr>
          </w:p>
        </w:tc>
        <w:tc>
          <w:tcPr>
            <w:tcW w:w="2268" w:type="dxa"/>
            <w:vMerge w:val="continue"/>
            <w:vAlign w:val="center"/>
          </w:tcPr>
          <w:p>
            <w:pPr>
              <w:spacing w:line="380" w:lineRule="atLeas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426" w:type="dxa"/>
            <w:vMerge w:val="continue"/>
            <w:vAlign w:val="center"/>
          </w:tcPr>
          <w:p>
            <w:pPr>
              <w:spacing w:line="380" w:lineRule="atLeast"/>
              <w:jc w:val="center"/>
              <w:rPr>
                <w:rFonts w:ascii="宋体" w:hAnsi="宋体"/>
                <w:color w:val="000000"/>
              </w:rPr>
            </w:pPr>
          </w:p>
        </w:tc>
        <w:tc>
          <w:tcPr>
            <w:tcW w:w="2138" w:type="dxa"/>
          </w:tcPr>
          <w:p>
            <w:pPr>
              <w:adjustRightInd w:val="0"/>
              <w:spacing w:line="380" w:lineRule="atLeast"/>
              <w:rPr>
                <w:rFonts w:ascii="宋体" w:hAnsi="宋体"/>
                <w:color w:val="000000"/>
              </w:rPr>
            </w:pPr>
            <w:r>
              <w:rPr>
                <w:rFonts w:hint="eastAsia" w:ascii="宋体" w:hAnsi="宋体"/>
                <w:color w:val="000000"/>
                <w:sz w:val="24"/>
              </w:rPr>
              <w:t>…</w:t>
            </w:r>
          </w:p>
        </w:tc>
        <w:tc>
          <w:tcPr>
            <w:tcW w:w="3065" w:type="dxa"/>
            <w:vMerge w:val="continue"/>
          </w:tcPr>
          <w:p>
            <w:pPr>
              <w:spacing w:line="380" w:lineRule="atLeast"/>
              <w:rPr>
                <w:rFonts w:ascii="宋体" w:hAnsi="宋体"/>
                <w:color w:val="000000"/>
              </w:rPr>
            </w:pPr>
          </w:p>
        </w:tc>
        <w:tc>
          <w:tcPr>
            <w:tcW w:w="2268" w:type="dxa"/>
            <w:vMerge w:val="continue"/>
          </w:tcPr>
          <w:p>
            <w:pPr>
              <w:spacing w:line="380" w:lineRule="atLeas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26" w:type="dxa"/>
            <w:vMerge w:val="restart"/>
            <w:vAlign w:val="center"/>
          </w:tcPr>
          <w:p>
            <w:pPr>
              <w:spacing w:line="380" w:lineRule="atLeast"/>
              <w:jc w:val="center"/>
              <w:rPr>
                <w:rFonts w:ascii="宋体" w:hAnsi="宋体"/>
                <w:color w:val="000000"/>
              </w:rPr>
            </w:pPr>
            <w:r>
              <w:rPr>
                <w:rFonts w:hint="eastAsia" w:ascii="宋体" w:hAnsi="宋体"/>
                <w:color w:val="000000"/>
              </w:rPr>
              <w:t>地下水</w:t>
            </w:r>
          </w:p>
        </w:tc>
        <w:tc>
          <w:tcPr>
            <w:tcW w:w="2138" w:type="dxa"/>
          </w:tcPr>
          <w:p>
            <w:pPr>
              <w:adjustRightInd w:val="0"/>
              <w:spacing w:line="380" w:lineRule="atLeast"/>
              <w:rPr>
                <w:rFonts w:ascii="宋体" w:hAnsi="宋体"/>
                <w:color w:val="000000"/>
              </w:rPr>
            </w:pPr>
            <w:r>
              <w:rPr>
                <w:rFonts w:hint="eastAsia" w:ascii="宋体" w:hAnsi="宋体"/>
                <w:color w:val="000000"/>
              </w:rPr>
              <w:t xml:space="preserve">1# </w:t>
            </w:r>
          </w:p>
        </w:tc>
        <w:tc>
          <w:tcPr>
            <w:tcW w:w="3065" w:type="dxa"/>
            <w:vMerge w:val="restart"/>
            <w:vAlign w:val="center"/>
          </w:tcPr>
          <w:p>
            <w:pPr>
              <w:snapToGrid w:val="0"/>
              <w:spacing w:line="380" w:lineRule="atLeast"/>
              <w:rPr>
                <w:rFonts w:ascii="宋体" w:hAnsi="宋体"/>
                <w:color w:val="000000"/>
                <w:sz w:val="24"/>
              </w:rPr>
            </w:pPr>
            <w:r>
              <w:rPr>
                <w:rFonts w:hint="eastAsia" w:ascii="宋体" w:hAnsi="宋体"/>
                <w:color w:val="000000"/>
              </w:rPr>
              <w:t>硫酸盐、总硬度、铁、锰</w:t>
            </w:r>
          </w:p>
          <w:p>
            <w:pPr>
              <w:spacing w:line="380" w:lineRule="atLeast"/>
              <w:rPr>
                <w:rFonts w:ascii="宋体" w:hAnsi="宋体"/>
                <w:color w:val="000000"/>
              </w:rPr>
            </w:pPr>
            <w:r>
              <w:rPr>
                <w:rFonts w:hint="eastAsia" w:ascii="宋体" w:hAnsi="宋体"/>
                <w:color w:val="000000"/>
                <w:sz w:val="24"/>
              </w:rPr>
              <w:t>…</w:t>
            </w:r>
          </w:p>
        </w:tc>
        <w:tc>
          <w:tcPr>
            <w:tcW w:w="2268" w:type="dxa"/>
            <w:vMerge w:val="restart"/>
            <w:vAlign w:val="center"/>
          </w:tcPr>
          <w:p>
            <w:pPr>
              <w:spacing w:line="380" w:lineRule="atLeast"/>
              <w:ind w:firstLine="210" w:firstLineChars="10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26" w:type="dxa"/>
            <w:vMerge w:val="continue"/>
          </w:tcPr>
          <w:p>
            <w:pPr>
              <w:spacing w:line="380" w:lineRule="atLeast"/>
              <w:rPr>
                <w:rFonts w:ascii="宋体" w:hAnsi="宋体"/>
                <w:color w:val="000000"/>
              </w:rPr>
            </w:pPr>
          </w:p>
        </w:tc>
        <w:tc>
          <w:tcPr>
            <w:tcW w:w="2138" w:type="dxa"/>
          </w:tcPr>
          <w:p>
            <w:pPr>
              <w:adjustRightInd w:val="0"/>
              <w:spacing w:line="380" w:lineRule="atLeast"/>
              <w:rPr>
                <w:rFonts w:ascii="宋体" w:hAnsi="宋体"/>
                <w:color w:val="000000"/>
              </w:rPr>
            </w:pPr>
            <w:r>
              <w:rPr>
                <w:rFonts w:hint="eastAsia" w:ascii="宋体" w:hAnsi="宋体"/>
                <w:color w:val="000000"/>
              </w:rPr>
              <w:t xml:space="preserve">2# </w:t>
            </w:r>
          </w:p>
        </w:tc>
        <w:tc>
          <w:tcPr>
            <w:tcW w:w="3065" w:type="dxa"/>
            <w:vMerge w:val="continue"/>
          </w:tcPr>
          <w:p>
            <w:pPr>
              <w:spacing w:line="380" w:lineRule="atLeast"/>
              <w:rPr>
                <w:rFonts w:ascii="宋体" w:hAnsi="宋体"/>
                <w:color w:val="000000"/>
              </w:rPr>
            </w:pPr>
          </w:p>
        </w:tc>
        <w:tc>
          <w:tcPr>
            <w:tcW w:w="2268" w:type="dxa"/>
            <w:vMerge w:val="continue"/>
          </w:tcPr>
          <w:p>
            <w:pPr>
              <w:spacing w:line="380" w:lineRule="atLeas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426" w:type="dxa"/>
            <w:vMerge w:val="continue"/>
          </w:tcPr>
          <w:p>
            <w:pPr>
              <w:spacing w:line="380" w:lineRule="atLeast"/>
              <w:rPr>
                <w:rFonts w:ascii="宋体" w:hAnsi="宋体"/>
                <w:color w:val="000000"/>
              </w:rPr>
            </w:pPr>
          </w:p>
        </w:tc>
        <w:tc>
          <w:tcPr>
            <w:tcW w:w="2138" w:type="dxa"/>
          </w:tcPr>
          <w:p>
            <w:pPr>
              <w:adjustRightInd w:val="0"/>
              <w:spacing w:line="380" w:lineRule="atLeast"/>
              <w:rPr>
                <w:rFonts w:ascii="宋体" w:hAnsi="宋体"/>
                <w:color w:val="000000"/>
              </w:rPr>
            </w:pPr>
            <w:r>
              <w:rPr>
                <w:rFonts w:hint="eastAsia" w:ascii="宋体" w:hAnsi="宋体"/>
                <w:color w:val="000000"/>
                <w:sz w:val="24"/>
              </w:rPr>
              <w:t>…</w:t>
            </w:r>
          </w:p>
        </w:tc>
        <w:tc>
          <w:tcPr>
            <w:tcW w:w="3065" w:type="dxa"/>
            <w:vMerge w:val="continue"/>
          </w:tcPr>
          <w:p>
            <w:pPr>
              <w:spacing w:line="380" w:lineRule="atLeast"/>
              <w:rPr>
                <w:rFonts w:ascii="宋体" w:hAnsi="宋体"/>
                <w:color w:val="000000"/>
              </w:rPr>
            </w:pPr>
          </w:p>
        </w:tc>
        <w:tc>
          <w:tcPr>
            <w:tcW w:w="2268" w:type="dxa"/>
            <w:vMerge w:val="continue"/>
          </w:tcPr>
          <w:p>
            <w:pPr>
              <w:spacing w:line="380" w:lineRule="atLeas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426" w:type="dxa"/>
          </w:tcPr>
          <w:p>
            <w:pPr>
              <w:spacing w:line="380" w:lineRule="atLeast"/>
              <w:jc w:val="center"/>
              <w:rPr>
                <w:rFonts w:ascii="宋体" w:hAnsi="宋体"/>
                <w:color w:val="000000"/>
              </w:rPr>
            </w:pPr>
            <w:r>
              <w:rPr>
                <w:rFonts w:hint="eastAsia" w:ascii="宋体" w:hAnsi="宋体"/>
                <w:color w:val="000000"/>
              </w:rPr>
              <w:t>敏感点噪声</w:t>
            </w:r>
          </w:p>
        </w:tc>
        <w:tc>
          <w:tcPr>
            <w:tcW w:w="2138" w:type="dxa"/>
          </w:tcPr>
          <w:p>
            <w:pPr>
              <w:adjustRightInd w:val="0"/>
              <w:spacing w:line="380" w:lineRule="atLeast"/>
              <w:jc w:val="center"/>
              <w:rPr>
                <w:rFonts w:ascii="宋体" w:hAnsi="宋体"/>
                <w:color w:val="000000"/>
                <w:sz w:val="24"/>
              </w:rPr>
            </w:pPr>
          </w:p>
        </w:tc>
        <w:tc>
          <w:tcPr>
            <w:tcW w:w="3065" w:type="dxa"/>
          </w:tcPr>
          <w:p>
            <w:pPr>
              <w:spacing w:line="380" w:lineRule="atLeast"/>
              <w:jc w:val="center"/>
              <w:rPr>
                <w:rFonts w:ascii="宋体" w:hAnsi="宋体"/>
                <w:color w:val="000000"/>
              </w:rPr>
            </w:pPr>
          </w:p>
        </w:tc>
        <w:tc>
          <w:tcPr>
            <w:tcW w:w="2268" w:type="dxa"/>
          </w:tcPr>
          <w:p>
            <w:pPr>
              <w:spacing w:line="380" w:lineRule="atLeas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1426" w:type="dxa"/>
          </w:tcPr>
          <w:p>
            <w:pPr>
              <w:spacing w:line="380" w:lineRule="atLeast"/>
              <w:jc w:val="center"/>
              <w:rPr>
                <w:rFonts w:ascii="宋体" w:hAnsi="宋体"/>
                <w:color w:val="000000"/>
              </w:rPr>
            </w:pPr>
            <w:r>
              <w:rPr>
                <w:rFonts w:hint="eastAsia" w:ascii="宋体" w:hAnsi="宋体"/>
                <w:color w:val="000000"/>
              </w:rPr>
              <w:t>土壤</w:t>
            </w:r>
          </w:p>
        </w:tc>
        <w:tc>
          <w:tcPr>
            <w:tcW w:w="2138" w:type="dxa"/>
          </w:tcPr>
          <w:p>
            <w:pPr>
              <w:adjustRightInd w:val="0"/>
              <w:spacing w:line="380" w:lineRule="atLeast"/>
              <w:jc w:val="center"/>
              <w:rPr>
                <w:rFonts w:ascii="宋体" w:hAnsi="宋体"/>
                <w:color w:val="000000"/>
                <w:sz w:val="24"/>
              </w:rPr>
            </w:pPr>
          </w:p>
        </w:tc>
        <w:tc>
          <w:tcPr>
            <w:tcW w:w="3065" w:type="dxa"/>
          </w:tcPr>
          <w:p>
            <w:pPr>
              <w:spacing w:line="380" w:lineRule="atLeast"/>
              <w:jc w:val="center"/>
              <w:rPr>
                <w:rFonts w:ascii="宋体" w:hAnsi="宋体"/>
                <w:color w:val="000000"/>
              </w:rPr>
            </w:pPr>
          </w:p>
        </w:tc>
        <w:tc>
          <w:tcPr>
            <w:tcW w:w="2268" w:type="dxa"/>
          </w:tcPr>
          <w:p>
            <w:pPr>
              <w:spacing w:line="380" w:lineRule="atLeast"/>
              <w:jc w:val="center"/>
              <w:rPr>
                <w:rFonts w:ascii="宋体" w:hAnsi="宋体"/>
                <w:color w:val="000000"/>
              </w:rPr>
            </w:pPr>
          </w:p>
        </w:tc>
      </w:tr>
    </w:tbl>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2、监测点位示意图</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在平面布置图上标注清楚监测点位。点位必须标识清楚，环境空气监测点位用●表示，地表水、地下水用☆表示，敏感点噪声用△表示，土壤用□表示。需附图。</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3、监测方法及使用仪器</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监测方法及使用仪器情况见表3-7。</w:t>
      </w:r>
    </w:p>
    <w:p>
      <w:pPr>
        <w:jc w:val="center"/>
        <w:rPr>
          <w:b/>
          <w:color w:val="000000"/>
          <w:sz w:val="28"/>
          <w:szCs w:val="28"/>
          <w:lang w:val="zh-CN"/>
        </w:rPr>
      </w:pPr>
      <w:r>
        <w:rPr>
          <w:rFonts w:hint="eastAsia"/>
          <w:b/>
          <w:color w:val="000000"/>
          <w:sz w:val="28"/>
          <w:szCs w:val="28"/>
        </w:rPr>
        <w:t>表3-7排污单位周边环境质量监测监测方法及使用仪器一览表</w:t>
      </w:r>
    </w:p>
    <w:tbl>
      <w:tblPr>
        <w:tblStyle w:val="14"/>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24"/>
        <w:gridCol w:w="860"/>
        <w:gridCol w:w="1266"/>
        <w:gridCol w:w="1069"/>
        <w:gridCol w:w="2390"/>
        <w:gridCol w:w="1465"/>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674" w:type="dxa"/>
            <w:vAlign w:val="center"/>
          </w:tcPr>
          <w:p>
            <w:pPr>
              <w:ind w:left="-141" w:leftChars="-67" w:right="-107" w:rightChars="-51"/>
              <w:jc w:val="center"/>
              <w:rPr>
                <w:rFonts w:ascii="宋体" w:hAnsi="宋体"/>
                <w:b/>
                <w:bCs/>
                <w:color w:val="000000"/>
                <w:sz w:val="24"/>
              </w:rPr>
            </w:pPr>
            <w:r>
              <w:rPr>
                <w:rFonts w:hint="eastAsia" w:ascii="宋体" w:hAnsi="宋体"/>
                <w:b/>
                <w:bCs/>
                <w:color w:val="000000"/>
                <w:sz w:val="24"/>
              </w:rPr>
              <w:t>序号</w:t>
            </w:r>
          </w:p>
        </w:tc>
        <w:tc>
          <w:tcPr>
            <w:tcW w:w="724" w:type="dxa"/>
            <w:vAlign w:val="center"/>
          </w:tcPr>
          <w:p>
            <w:pPr>
              <w:jc w:val="center"/>
              <w:rPr>
                <w:rFonts w:ascii="宋体" w:hAnsi="宋体"/>
                <w:b/>
                <w:bCs/>
                <w:color w:val="000000"/>
                <w:sz w:val="24"/>
              </w:rPr>
            </w:pPr>
            <w:r>
              <w:rPr>
                <w:rFonts w:hint="eastAsia" w:ascii="宋体" w:hAnsi="宋体"/>
                <w:b/>
                <w:bCs/>
                <w:color w:val="000000"/>
                <w:sz w:val="24"/>
              </w:rPr>
              <w:t>监测类别</w:t>
            </w:r>
          </w:p>
        </w:tc>
        <w:tc>
          <w:tcPr>
            <w:tcW w:w="860" w:type="dxa"/>
            <w:vAlign w:val="center"/>
          </w:tcPr>
          <w:p>
            <w:pPr>
              <w:jc w:val="center"/>
              <w:rPr>
                <w:rFonts w:ascii="宋体" w:hAnsi="宋体"/>
                <w:b/>
                <w:bCs/>
                <w:color w:val="000000"/>
                <w:sz w:val="24"/>
              </w:rPr>
            </w:pPr>
            <w:r>
              <w:rPr>
                <w:rFonts w:hint="eastAsia" w:ascii="宋体" w:hAnsi="宋体"/>
                <w:b/>
                <w:bCs/>
                <w:color w:val="000000"/>
                <w:sz w:val="24"/>
              </w:rPr>
              <w:t>监测项目</w:t>
            </w:r>
          </w:p>
        </w:tc>
        <w:tc>
          <w:tcPr>
            <w:tcW w:w="1266" w:type="dxa"/>
            <w:vAlign w:val="center"/>
          </w:tcPr>
          <w:p>
            <w:pPr>
              <w:jc w:val="center"/>
              <w:rPr>
                <w:rFonts w:ascii="宋体" w:hAnsi="宋体"/>
                <w:b/>
                <w:bCs/>
                <w:color w:val="000000"/>
                <w:sz w:val="24"/>
              </w:rPr>
            </w:pPr>
            <w:r>
              <w:rPr>
                <w:rFonts w:hint="eastAsia" w:ascii="宋体" w:hAnsi="宋体"/>
                <w:b/>
                <w:bCs/>
                <w:color w:val="000000"/>
                <w:sz w:val="24"/>
              </w:rPr>
              <w:t>采样方法及依据</w:t>
            </w:r>
          </w:p>
        </w:tc>
        <w:tc>
          <w:tcPr>
            <w:tcW w:w="1069" w:type="dxa"/>
            <w:vAlign w:val="center"/>
          </w:tcPr>
          <w:p>
            <w:pPr>
              <w:jc w:val="center"/>
              <w:rPr>
                <w:rFonts w:ascii="宋体" w:hAnsi="宋体"/>
                <w:b/>
                <w:bCs/>
                <w:color w:val="000000"/>
                <w:sz w:val="24"/>
              </w:rPr>
            </w:pPr>
            <w:r>
              <w:rPr>
                <w:rFonts w:hint="eastAsia" w:ascii="宋体" w:hAnsi="宋体"/>
                <w:b/>
                <w:bCs/>
                <w:color w:val="000000"/>
                <w:sz w:val="24"/>
              </w:rPr>
              <w:t>样品保存方法</w:t>
            </w:r>
          </w:p>
        </w:tc>
        <w:tc>
          <w:tcPr>
            <w:tcW w:w="2390" w:type="dxa"/>
            <w:vAlign w:val="center"/>
          </w:tcPr>
          <w:p>
            <w:pPr>
              <w:jc w:val="center"/>
              <w:rPr>
                <w:rFonts w:ascii="宋体" w:hAnsi="宋体"/>
                <w:b/>
                <w:bCs/>
                <w:color w:val="000000"/>
                <w:sz w:val="24"/>
              </w:rPr>
            </w:pPr>
            <w:r>
              <w:rPr>
                <w:rFonts w:hint="eastAsia" w:ascii="宋体" w:hAnsi="宋体"/>
                <w:b/>
                <w:bCs/>
                <w:color w:val="000000"/>
                <w:sz w:val="24"/>
              </w:rPr>
              <w:t>分析方法及依据</w:t>
            </w:r>
          </w:p>
        </w:tc>
        <w:tc>
          <w:tcPr>
            <w:tcW w:w="1465" w:type="dxa"/>
            <w:vAlign w:val="center"/>
          </w:tcPr>
          <w:p>
            <w:pPr>
              <w:jc w:val="center"/>
              <w:rPr>
                <w:rFonts w:ascii="宋体" w:hAnsi="宋体"/>
                <w:b/>
                <w:bCs/>
                <w:color w:val="000000"/>
                <w:sz w:val="24"/>
              </w:rPr>
            </w:pPr>
            <w:r>
              <w:rPr>
                <w:rFonts w:hint="eastAsia" w:ascii="宋体" w:hAnsi="宋体"/>
                <w:b/>
                <w:bCs/>
                <w:color w:val="000000"/>
                <w:sz w:val="24"/>
              </w:rPr>
              <w:t>监测仪器名称和型号</w:t>
            </w:r>
          </w:p>
        </w:tc>
        <w:tc>
          <w:tcPr>
            <w:tcW w:w="716" w:type="dxa"/>
            <w:vAlign w:val="center"/>
          </w:tcPr>
          <w:p>
            <w:pPr>
              <w:jc w:val="center"/>
              <w:rPr>
                <w:rFonts w:ascii="宋体" w:hAnsi="宋体"/>
                <w:b/>
                <w:bCs/>
                <w:color w:val="000000"/>
                <w:sz w:val="24"/>
              </w:rPr>
            </w:pPr>
            <w:r>
              <w:rPr>
                <w:rFonts w:hint="eastAsia" w:ascii="宋体" w:hAnsi="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74" w:type="dxa"/>
            <w:vMerge w:val="restart"/>
            <w:vAlign w:val="center"/>
          </w:tcPr>
          <w:p>
            <w:pPr>
              <w:jc w:val="center"/>
              <w:rPr>
                <w:rFonts w:ascii="宋体" w:hAnsi="宋体"/>
                <w:bCs/>
                <w:color w:val="000000"/>
              </w:rPr>
            </w:pPr>
            <w:r>
              <w:rPr>
                <w:rFonts w:hint="eastAsia" w:ascii="宋体" w:hAnsi="宋体"/>
                <w:bCs/>
                <w:color w:val="000000"/>
              </w:rPr>
              <w:t>1</w:t>
            </w:r>
          </w:p>
        </w:tc>
        <w:tc>
          <w:tcPr>
            <w:tcW w:w="724" w:type="dxa"/>
            <w:vMerge w:val="restart"/>
            <w:vAlign w:val="center"/>
          </w:tcPr>
          <w:p>
            <w:pPr>
              <w:jc w:val="center"/>
              <w:rPr>
                <w:rFonts w:ascii="宋体" w:hAnsi="宋体"/>
                <w:bCs/>
                <w:color w:val="000000"/>
              </w:rPr>
            </w:pPr>
            <w:r>
              <w:rPr>
                <w:rFonts w:hint="eastAsia" w:ascii="宋体" w:hAnsi="宋体"/>
                <w:bCs/>
                <w:color w:val="000000"/>
              </w:rPr>
              <w:t>环境空气</w:t>
            </w:r>
          </w:p>
        </w:tc>
        <w:tc>
          <w:tcPr>
            <w:tcW w:w="860" w:type="dxa"/>
            <w:vAlign w:val="center"/>
          </w:tcPr>
          <w:p>
            <w:pPr>
              <w:jc w:val="center"/>
              <w:rPr>
                <w:rFonts w:ascii="宋体" w:hAnsi="宋体"/>
                <w:bCs/>
                <w:color w:val="000000"/>
              </w:rPr>
            </w:pPr>
            <w:r>
              <w:rPr>
                <w:rFonts w:hint="eastAsia" w:ascii="宋体" w:hAnsi="宋体"/>
                <w:color w:val="000000"/>
              </w:rPr>
              <w:t>TSP</w:t>
            </w: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jc w:val="center"/>
              <w:rPr>
                <w:rFonts w:ascii="宋体" w:hAnsi="宋体"/>
                <w:color w:val="000000"/>
              </w:rPr>
            </w:pPr>
            <w:r>
              <w:rPr>
                <w:rFonts w:hint="eastAsia" w:ascii="宋体" w:hAnsi="宋体"/>
                <w:color w:val="000000"/>
              </w:rPr>
              <w:t>环境空气 总悬浮颗粒物的测定 重量法</w:t>
            </w:r>
            <w:r>
              <w:rPr>
                <w:rFonts w:ascii="宋体" w:hAnsi="宋体"/>
                <w:color w:val="000000"/>
              </w:rPr>
              <w:t>GB/T15432-1995</w:t>
            </w:r>
          </w:p>
        </w:tc>
        <w:tc>
          <w:tcPr>
            <w:tcW w:w="1465" w:type="dxa"/>
            <w:vAlign w:val="center"/>
          </w:tcPr>
          <w:p>
            <w:pPr>
              <w:jc w:val="center"/>
              <w:rPr>
                <w:rFonts w:ascii="宋体" w:hAnsi="宋体"/>
                <w:bCs/>
                <w:color w:val="000000"/>
                <w:sz w:val="24"/>
              </w:rPr>
            </w:pPr>
          </w:p>
        </w:tc>
        <w:tc>
          <w:tcPr>
            <w:tcW w:w="716" w:type="dxa"/>
            <w:vMerge w:val="restart"/>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74" w:type="dxa"/>
            <w:vMerge w:val="continue"/>
            <w:vAlign w:val="center"/>
          </w:tcPr>
          <w:p>
            <w:pPr>
              <w:jc w:val="center"/>
              <w:rPr>
                <w:rFonts w:ascii="宋体" w:hAnsi="宋体"/>
                <w:bCs/>
                <w:color w:val="000000"/>
              </w:rPr>
            </w:pPr>
          </w:p>
        </w:tc>
        <w:tc>
          <w:tcPr>
            <w:tcW w:w="724" w:type="dxa"/>
            <w:vMerge w:val="continue"/>
            <w:vAlign w:val="center"/>
          </w:tcPr>
          <w:p>
            <w:pPr>
              <w:jc w:val="center"/>
              <w:rPr>
                <w:rFonts w:ascii="宋体" w:hAnsi="宋体"/>
                <w:bCs/>
                <w:color w:val="000000"/>
              </w:rPr>
            </w:pPr>
          </w:p>
        </w:tc>
        <w:tc>
          <w:tcPr>
            <w:tcW w:w="860" w:type="dxa"/>
            <w:vAlign w:val="center"/>
          </w:tcPr>
          <w:p>
            <w:pPr>
              <w:jc w:val="center"/>
              <w:rPr>
                <w:rFonts w:ascii="宋体" w:hAnsi="宋体"/>
                <w:bCs/>
                <w:color w:val="000000"/>
              </w:rPr>
            </w:pPr>
            <w:r>
              <w:rPr>
                <w:rFonts w:hint="eastAsia" w:ascii="宋体" w:hAnsi="宋体"/>
                <w:color w:val="000000"/>
                <w:sz w:val="24"/>
              </w:rPr>
              <w:t>…</w:t>
            </w: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spacing w:line="380" w:lineRule="atLeast"/>
              <w:jc w:val="center"/>
              <w:rPr>
                <w:rFonts w:ascii="宋体" w:hAnsi="宋体"/>
                <w:color w:val="000000"/>
              </w:rPr>
            </w:pP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74" w:type="dxa"/>
            <w:vMerge w:val="restart"/>
            <w:vAlign w:val="center"/>
          </w:tcPr>
          <w:p>
            <w:pPr>
              <w:jc w:val="center"/>
              <w:rPr>
                <w:rFonts w:ascii="宋体" w:hAnsi="宋体"/>
                <w:bCs/>
                <w:color w:val="000000"/>
              </w:rPr>
            </w:pPr>
            <w:r>
              <w:rPr>
                <w:rFonts w:hint="eastAsia" w:ascii="宋体" w:hAnsi="宋体"/>
                <w:bCs/>
                <w:color w:val="000000"/>
              </w:rPr>
              <w:t>2</w:t>
            </w:r>
          </w:p>
        </w:tc>
        <w:tc>
          <w:tcPr>
            <w:tcW w:w="724" w:type="dxa"/>
            <w:vMerge w:val="restart"/>
            <w:vAlign w:val="center"/>
          </w:tcPr>
          <w:p>
            <w:pPr>
              <w:jc w:val="center"/>
              <w:rPr>
                <w:rFonts w:ascii="宋体" w:hAnsi="宋体"/>
                <w:bCs/>
                <w:color w:val="000000"/>
              </w:rPr>
            </w:pPr>
            <w:r>
              <w:rPr>
                <w:rFonts w:hint="eastAsia" w:ascii="宋体" w:hAnsi="宋体"/>
                <w:bCs/>
                <w:color w:val="000000"/>
              </w:rPr>
              <w:t>地表水</w:t>
            </w:r>
          </w:p>
        </w:tc>
        <w:tc>
          <w:tcPr>
            <w:tcW w:w="860" w:type="dxa"/>
            <w:vAlign w:val="center"/>
          </w:tcPr>
          <w:p>
            <w:pPr>
              <w:jc w:val="center"/>
              <w:rPr>
                <w:rFonts w:ascii="宋体" w:hAnsi="宋体"/>
                <w:bCs/>
                <w:color w:val="000000"/>
              </w:rPr>
            </w:pPr>
            <w:r>
              <w:rPr>
                <w:rFonts w:hint="eastAsia" w:ascii="宋体" w:hAnsi="宋体"/>
                <w:color w:val="000000"/>
              </w:rPr>
              <w:t>pH值</w:t>
            </w: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spacing w:line="380" w:lineRule="atLeast"/>
              <w:jc w:val="center"/>
              <w:rPr>
                <w:rFonts w:ascii="宋体" w:hAnsi="宋体"/>
                <w:color w:val="000000"/>
              </w:rPr>
            </w:pPr>
            <w:r>
              <w:rPr>
                <w:rFonts w:hint="eastAsia" w:ascii="宋体" w:hAnsi="宋体"/>
                <w:color w:val="000000"/>
              </w:rPr>
              <w:t>玻璃电极法GB6920-86</w:t>
            </w: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74" w:type="dxa"/>
            <w:vMerge w:val="continue"/>
            <w:vAlign w:val="center"/>
          </w:tcPr>
          <w:p>
            <w:pPr>
              <w:jc w:val="center"/>
              <w:rPr>
                <w:rFonts w:ascii="宋体" w:hAnsi="宋体"/>
                <w:bCs/>
                <w:color w:val="000000"/>
              </w:rPr>
            </w:pPr>
          </w:p>
        </w:tc>
        <w:tc>
          <w:tcPr>
            <w:tcW w:w="724" w:type="dxa"/>
            <w:vMerge w:val="continue"/>
            <w:vAlign w:val="center"/>
          </w:tcPr>
          <w:p>
            <w:pPr>
              <w:jc w:val="center"/>
              <w:rPr>
                <w:rFonts w:ascii="宋体" w:hAnsi="宋体"/>
                <w:bCs/>
                <w:color w:val="000000"/>
              </w:rPr>
            </w:pPr>
          </w:p>
        </w:tc>
        <w:tc>
          <w:tcPr>
            <w:tcW w:w="860" w:type="dxa"/>
            <w:vAlign w:val="center"/>
          </w:tcPr>
          <w:p>
            <w:pPr>
              <w:jc w:val="center"/>
              <w:rPr>
                <w:rFonts w:ascii="宋体" w:hAnsi="宋体"/>
                <w:bCs/>
                <w:color w:val="000000"/>
              </w:rPr>
            </w:pPr>
            <w:r>
              <w:rPr>
                <w:rFonts w:hint="eastAsia" w:ascii="宋体" w:hAnsi="宋体"/>
                <w:color w:val="000000"/>
                <w:sz w:val="24"/>
              </w:rPr>
              <w:t>…</w:t>
            </w: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spacing w:line="380" w:lineRule="atLeast"/>
              <w:jc w:val="center"/>
              <w:rPr>
                <w:rFonts w:ascii="宋体" w:hAnsi="宋体"/>
                <w:color w:val="000000"/>
              </w:rPr>
            </w:pP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74" w:type="dxa"/>
            <w:vMerge w:val="restart"/>
            <w:vAlign w:val="center"/>
          </w:tcPr>
          <w:p>
            <w:pPr>
              <w:jc w:val="center"/>
              <w:rPr>
                <w:rFonts w:ascii="宋体" w:hAnsi="宋体"/>
                <w:bCs/>
                <w:color w:val="000000"/>
              </w:rPr>
            </w:pPr>
            <w:r>
              <w:rPr>
                <w:rFonts w:hint="eastAsia" w:ascii="宋体" w:hAnsi="宋体"/>
                <w:bCs/>
                <w:color w:val="000000"/>
              </w:rPr>
              <w:t>3</w:t>
            </w:r>
          </w:p>
        </w:tc>
        <w:tc>
          <w:tcPr>
            <w:tcW w:w="724" w:type="dxa"/>
            <w:vMerge w:val="restart"/>
            <w:vAlign w:val="center"/>
          </w:tcPr>
          <w:p>
            <w:pPr>
              <w:jc w:val="center"/>
              <w:rPr>
                <w:rFonts w:ascii="宋体" w:hAnsi="宋体"/>
                <w:bCs/>
                <w:color w:val="000000"/>
              </w:rPr>
            </w:pPr>
            <w:r>
              <w:rPr>
                <w:rFonts w:hint="eastAsia" w:ascii="宋体" w:hAnsi="宋体"/>
                <w:bCs/>
                <w:color w:val="000000"/>
              </w:rPr>
              <w:t>地下水</w:t>
            </w:r>
          </w:p>
        </w:tc>
        <w:tc>
          <w:tcPr>
            <w:tcW w:w="860" w:type="dxa"/>
            <w:vAlign w:val="center"/>
          </w:tcPr>
          <w:p>
            <w:pPr>
              <w:jc w:val="center"/>
              <w:rPr>
                <w:rFonts w:ascii="宋体" w:hAnsi="宋体"/>
                <w:bCs/>
                <w:color w:val="000000"/>
              </w:rPr>
            </w:pPr>
            <w:r>
              <w:rPr>
                <w:rFonts w:hint="eastAsia" w:ascii="宋体" w:hAnsi="宋体"/>
                <w:color w:val="000000"/>
              </w:rPr>
              <w:t>硫酸盐</w:t>
            </w: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spacing w:line="380" w:lineRule="atLeast"/>
              <w:jc w:val="center"/>
              <w:rPr>
                <w:rFonts w:ascii="宋体" w:hAnsi="宋体"/>
                <w:color w:val="000000"/>
              </w:rPr>
            </w:pP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74" w:type="dxa"/>
            <w:vMerge w:val="continue"/>
            <w:vAlign w:val="center"/>
          </w:tcPr>
          <w:p>
            <w:pPr>
              <w:jc w:val="center"/>
              <w:rPr>
                <w:rFonts w:ascii="宋体" w:hAnsi="宋体"/>
                <w:bCs/>
                <w:color w:val="000000"/>
              </w:rPr>
            </w:pPr>
          </w:p>
        </w:tc>
        <w:tc>
          <w:tcPr>
            <w:tcW w:w="724" w:type="dxa"/>
            <w:vMerge w:val="continue"/>
            <w:vAlign w:val="center"/>
          </w:tcPr>
          <w:p>
            <w:pPr>
              <w:jc w:val="center"/>
              <w:rPr>
                <w:rFonts w:ascii="宋体" w:hAnsi="宋体"/>
                <w:bCs/>
                <w:color w:val="000000"/>
              </w:rPr>
            </w:pPr>
          </w:p>
        </w:tc>
        <w:tc>
          <w:tcPr>
            <w:tcW w:w="860" w:type="dxa"/>
            <w:vAlign w:val="center"/>
          </w:tcPr>
          <w:p>
            <w:pPr>
              <w:jc w:val="center"/>
              <w:rPr>
                <w:rFonts w:ascii="宋体" w:hAnsi="宋体"/>
                <w:bCs/>
                <w:color w:val="000000"/>
              </w:rPr>
            </w:pPr>
            <w:r>
              <w:rPr>
                <w:rFonts w:hint="eastAsia" w:ascii="宋体" w:hAnsi="宋体"/>
                <w:color w:val="000000"/>
                <w:sz w:val="24"/>
              </w:rPr>
              <w:t>…</w:t>
            </w: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spacing w:line="380" w:lineRule="atLeast"/>
              <w:jc w:val="center"/>
              <w:rPr>
                <w:rFonts w:ascii="宋体" w:hAnsi="宋体"/>
                <w:color w:val="000000"/>
              </w:rPr>
            </w:pP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74" w:type="dxa"/>
            <w:vAlign w:val="center"/>
          </w:tcPr>
          <w:p>
            <w:pPr>
              <w:jc w:val="center"/>
              <w:rPr>
                <w:rFonts w:ascii="宋体" w:hAnsi="宋体"/>
                <w:bCs/>
                <w:color w:val="000000"/>
              </w:rPr>
            </w:pPr>
            <w:r>
              <w:rPr>
                <w:rFonts w:hint="eastAsia" w:ascii="宋体" w:hAnsi="宋体"/>
                <w:bCs/>
                <w:color w:val="000000"/>
              </w:rPr>
              <w:t>4</w:t>
            </w:r>
          </w:p>
        </w:tc>
        <w:tc>
          <w:tcPr>
            <w:tcW w:w="724" w:type="dxa"/>
            <w:vAlign w:val="center"/>
          </w:tcPr>
          <w:p>
            <w:pPr>
              <w:jc w:val="center"/>
              <w:rPr>
                <w:rFonts w:ascii="宋体" w:hAnsi="宋体"/>
                <w:bCs/>
                <w:color w:val="000000"/>
              </w:rPr>
            </w:pPr>
            <w:r>
              <w:rPr>
                <w:rFonts w:hint="eastAsia" w:ascii="宋体" w:hAnsi="宋体"/>
                <w:bCs/>
                <w:color w:val="000000"/>
              </w:rPr>
              <w:t>环境噪声</w:t>
            </w:r>
          </w:p>
        </w:tc>
        <w:tc>
          <w:tcPr>
            <w:tcW w:w="860" w:type="dxa"/>
            <w:vAlign w:val="center"/>
          </w:tcPr>
          <w:p>
            <w:pPr>
              <w:jc w:val="center"/>
              <w:rPr>
                <w:rFonts w:ascii="宋体" w:hAnsi="宋体"/>
                <w:bCs/>
                <w:color w:val="000000"/>
              </w:rPr>
            </w:pPr>
            <w:r>
              <w:rPr>
                <w:rFonts w:hint="eastAsia" w:cs="宋体"/>
                <w:color w:val="000000"/>
              </w:rPr>
              <w:t>敏感点</w:t>
            </w:r>
            <w:r>
              <w:rPr>
                <w:rFonts w:hint="eastAsia" w:ascii="宋体" w:hAnsi="宋体"/>
                <w:bCs/>
                <w:color w:val="000000"/>
              </w:rPr>
              <w:t>噪声</w:t>
            </w: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jc w:val="center"/>
              <w:rPr>
                <w:rFonts w:ascii="宋体" w:hAnsi="宋体"/>
                <w:color w:val="000000"/>
              </w:rPr>
            </w:pPr>
            <w:r>
              <w:rPr>
                <w:rFonts w:hint="eastAsia" w:ascii="宋体" w:hAnsi="宋体"/>
                <w:color w:val="000000"/>
              </w:rPr>
              <w:t>《声环境质量标准》GB3096-2008</w:t>
            </w: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74" w:type="dxa"/>
            <w:vAlign w:val="center"/>
          </w:tcPr>
          <w:p>
            <w:pPr>
              <w:jc w:val="center"/>
              <w:rPr>
                <w:rFonts w:ascii="宋体" w:hAnsi="宋体"/>
                <w:bCs/>
                <w:color w:val="000000"/>
              </w:rPr>
            </w:pPr>
            <w:r>
              <w:rPr>
                <w:rFonts w:hint="eastAsia" w:ascii="宋体" w:hAnsi="宋体"/>
                <w:bCs/>
                <w:color w:val="000000"/>
              </w:rPr>
              <w:t>5</w:t>
            </w:r>
          </w:p>
        </w:tc>
        <w:tc>
          <w:tcPr>
            <w:tcW w:w="724" w:type="dxa"/>
            <w:vAlign w:val="center"/>
          </w:tcPr>
          <w:p>
            <w:pPr>
              <w:jc w:val="center"/>
              <w:rPr>
                <w:rFonts w:ascii="宋体" w:hAnsi="宋体"/>
                <w:bCs/>
                <w:color w:val="000000"/>
              </w:rPr>
            </w:pPr>
            <w:r>
              <w:rPr>
                <w:rFonts w:hint="eastAsia" w:ascii="宋体" w:hAnsi="宋体"/>
                <w:bCs/>
                <w:color w:val="000000"/>
              </w:rPr>
              <w:t>土壤</w:t>
            </w:r>
          </w:p>
        </w:tc>
        <w:tc>
          <w:tcPr>
            <w:tcW w:w="860" w:type="dxa"/>
            <w:vAlign w:val="center"/>
          </w:tcPr>
          <w:p>
            <w:pPr>
              <w:jc w:val="center"/>
              <w:rPr>
                <w:rFonts w:cs="宋体"/>
                <w:color w:val="000000"/>
              </w:rPr>
            </w:pP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jc w:val="center"/>
              <w:rPr>
                <w:rFonts w:ascii="宋体" w:hAnsi="宋体"/>
                <w:color w:val="000000"/>
              </w:rPr>
            </w:pP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74" w:type="dxa"/>
            <w:vAlign w:val="center"/>
          </w:tcPr>
          <w:p>
            <w:pPr>
              <w:jc w:val="center"/>
              <w:rPr>
                <w:rFonts w:ascii="宋体" w:hAnsi="宋体"/>
                <w:bCs/>
                <w:color w:val="000000"/>
              </w:rPr>
            </w:pPr>
            <w:r>
              <w:rPr>
                <w:rFonts w:hint="eastAsia" w:ascii="宋体" w:hAnsi="宋体"/>
                <w:bCs/>
                <w:color w:val="000000"/>
              </w:rPr>
              <w:t>6</w:t>
            </w:r>
          </w:p>
        </w:tc>
        <w:tc>
          <w:tcPr>
            <w:tcW w:w="724" w:type="dxa"/>
            <w:vAlign w:val="center"/>
          </w:tcPr>
          <w:p>
            <w:pPr>
              <w:jc w:val="center"/>
              <w:rPr>
                <w:rFonts w:ascii="宋体" w:hAnsi="宋体"/>
                <w:bCs/>
                <w:color w:val="000000"/>
              </w:rPr>
            </w:pPr>
            <w:r>
              <w:rPr>
                <w:rFonts w:ascii="宋体" w:hAnsi="宋体"/>
                <w:bCs/>
                <w:color w:val="000000"/>
              </w:rPr>
              <w:t>…</w:t>
            </w:r>
          </w:p>
        </w:tc>
        <w:tc>
          <w:tcPr>
            <w:tcW w:w="860" w:type="dxa"/>
            <w:vAlign w:val="center"/>
          </w:tcPr>
          <w:p>
            <w:pPr>
              <w:jc w:val="center"/>
              <w:rPr>
                <w:rFonts w:cs="宋体"/>
                <w:color w:val="000000"/>
              </w:rPr>
            </w:pPr>
          </w:p>
        </w:tc>
        <w:tc>
          <w:tcPr>
            <w:tcW w:w="1266" w:type="dxa"/>
            <w:vAlign w:val="center"/>
          </w:tcPr>
          <w:p>
            <w:pPr>
              <w:snapToGrid w:val="0"/>
              <w:spacing w:line="380" w:lineRule="atLeast"/>
              <w:jc w:val="center"/>
              <w:rPr>
                <w:rFonts w:ascii="宋体" w:hAnsi="宋体"/>
                <w:color w:val="000000"/>
              </w:rPr>
            </w:pPr>
          </w:p>
        </w:tc>
        <w:tc>
          <w:tcPr>
            <w:tcW w:w="1069" w:type="dxa"/>
            <w:vAlign w:val="center"/>
          </w:tcPr>
          <w:p>
            <w:pPr>
              <w:snapToGrid w:val="0"/>
              <w:spacing w:line="380" w:lineRule="atLeast"/>
              <w:jc w:val="center"/>
              <w:rPr>
                <w:rFonts w:ascii="宋体" w:hAnsi="宋体"/>
                <w:color w:val="000000"/>
              </w:rPr>
            </w:pPr>
          </w:p>
        </w:tc>
        <w:tc>
          <w:tcPr>
            <w:tcW w:w="2390" w:type="dxa"/>
            <w:vAlign w:val="center"/>
          </w:tcPr>
          <w:p>
            <w:pPr>
              <w:snapToGrid w:val="0"/>
              <w:jc w:val="center"/>
              <w:rPr>
                <w:rFonts w:ascii="宋体" w:hAnsi="宋体"/>
                <w:color w:val="000000"/>
              </w:rPr>
            </w:pPr>
          </w:p>
        </w:tc>
        <w:tc>
          <w:tcPr>
            <w:tcW w:w="1465" w:type="dxa"/>
            <w:vAlign w:val="center"/>
          </w:tcPr>
          <w:p>
            <w:pPr>
              <w:jc w:val="center"/>
              <w:rPr>
                <w:rFonts w:ascii="宋体" w:hAnsi="宋体"/>
                <w:bCs/>
                <w:color w:val="000000"/>
                <w:sz w:val="24"/>
              </w:rPr>
            </w:pPr>
          </w:p>
        </w:tc>
        <w:tc>
          <w:tcPr>
            <w:tcW w:w="716" w:type="dxa"/>
            <w:vMerge w:val="continue"/>
            <w:vAlign w:val="center"/>
          </w:tcPr>
          <w:p>
            <w:pPr>
              <w:jc w:val="center"/>
              <w:rPr>
                <w:rFonts w:ascii="宋体" w:hAnsi="宋体"/>
                <w:bCs/>
                <w:color w:val="000000"/>
                <w:sz w:val="24"/>
              </w:rPr>
            </w:pPr>
          </w:p>
        </w:tc>
      </w:tr>
    </w:tbl>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（五）手工监测质量保证</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1、机构和人员要求：排污单位</w:t>
      </w:r>
      <w:r>
        <w:rPr>
          <w:rFonts w:hint="eastAsia" w:ascii="仿宋" w:hAnsi="仿宋" w:eastAsia="仿宋" w:cs="仿宋_GB2312"/>
          <w:b w:val="0"/>
          <w:bCs w:val="0"/>
          <w:color w:val="000000"/>
          <w:kern w:val="0"/>
          <w:sz w:val="30"/>
          <w:szCs w:val="30"/>
          <w:lang w:eastAsia="zh-CN"/>
        </w:rPr>
        <w:t>对</w:t>
      </w:r>
      <w:r>
        <w:rPr>
          <w:rFonts w:hint="eastAsia" w:ascii="仿宋" w:hAnsi="仿宋" w:eastAsia="仿宋" w:cs="仿宋_GB2312"/>
          <w:b w:val="0"/>
          <w:bCs w:val="0"/>
          <w:color w:val="000000"/>
          <w:kern w:val="0"/>
          <w:sz w:val="30"/>
          <w:szCs w:val="30"/>
        </w:rPr>
        <w:t>自测机构监测业务能力</w:t>
      </w:r>
      <w:r>
        <w:rPr>
          <w:rFonts w:hint="eastAsia" w:ascii="仿宋" w:hAnsi="仿宋" w:eastAsia="仿宋" w:cs="仿宋_GB2312"/>
          <w:b w:val="0"/>
          <w:bCs w:val="0"/>
          <w:color w:val="000000"/>
          <w:kern w:val="0"/>
          <w:sz w:val="30"/>
          <w:szCs w:val="30"/>
          <w:lang w:eastAsia="zh-CN"/>
        </w:rPr>
        <w:t>自</w:t>
      </w:r>
      <w:r>
        <w:rPr>
          <w:rFonts w:hint="eastAsia" w:ascii="仿宋" w:hAnsi="仿宋" w:eastAsia="仿宋" w:cs="仿宋_GB2312"/>
          <w:b w:val="0"/>
          <w:bCs w:val="0"/>
          <w:color w:val="000000"/>
          <w:kern w:val="0"/>
          <w:sz w:val="30"/>
          <w:szCs w:val="30"/>
        </w:rPr>
        <w:t>认定情况，排污单位</w:t>
      </w:r>
      <w:r>
        <w:rPr>
          <w:rFonts w:hint="eastAsia" w:ascii="仿宋" w:hAnsi="仿宋" w:eastAsia="仿宋" w:cs="仿宋_GB2312"/>
          <w:b w:val="0"/>
          <w:bCs w:val="0"/>
          <w:color w:val="000000"/>
          <w:kern w:val="0"/>
          <w:sz w:val="30"/>
          <w:szCs w:val="30"/>
          <w:lang w:eastAsia="zh-CN"/>
        </w:rPr>
        <w:t>对</w:t>
      </w:r>
      <w:r>
        <w:rPr>
          <w:rFonts w:hint="eastAsia" w:ascii="仿宋" w:hAnsi="仿宋" w:eastAsia="仿宋" w:cs="仿宋_GB2312"/>
          <w:b w:val="0"/>
          <w:bCs w:val="0"/>
          <w:color w:val="000000"/>
          <w:kern w:val="0"/>
          <w:sz w:val="30"/>
          <w:szCs w:val="30"/>
        </w:rPr>
        <w:t>自测机构人员上岗</w:t>
      </w:r>
      <w:r>
        <w:rPr>
          <w:rFonts w:hint="eastAsia" w:ascii="仿宋" w:hAnsi="仿宋" w:eastAsia="仿宋" w:cs="仿宋_GB2312"/>
          <w:b w:val="0"/>
          <w:bCs w:val="0"/>
          <w:color w:val="000000"/>
          <w:kern w:val="0"/>
          <w:sz w:val="30"/>
          <w:szCs w:val="30"/>
          <w:lang w:eastAsia="zh-CN"/>
        </w:rPr>
        <w:t>考核情况及</w:t>
      </w:r>
      <w:r>
        <w:rPr>
          <w:rFonts w:hint="eastAsia" w:ascii="仿宋" w:hAnsi="仿宋" w:eastAsia="仿宋" w:cs="仿宋_GB2312"/>
          <w:b w:val="0"/>
          <w:bCs w:val="0"/>
          <w:color w:val="000000"/>
          <w:kern w:val="0"/>
          <w:sz w:val="30"/>
          <w:szCs w:val="30"/>
        </w:rPr>
        <w:t>人员</w:t>
      </w:r>
      <w:r>
        <w:rPr>
          <w:rFonts w:hint="eastAsia" w:ascii="仿宋" w:hAnsi="仿宋" w:eastAsia="仿宋" w:cs="仿宋_GB2312"/>
          <w:b w:val="0"/>
          <w:bCs w:val="0"/>
          <w:color w:val="000000"/>
          <w:kern w:val="0"/>
          <w:sz w:val="30"/>
          <w:szCs w:val="30"/>
          <w:lang w:eastAsia="zh-CN"/>
        </w:rPr>
        <w:t>持证</w:t>
      </w:r>
      <w:r>
        <w:rPr>
          <w:rFonts w:hint="eastAsia" w:ascii="仿宋" w:hAnsi="仿宋" w:eastAsia="仿宋" w:cs="仿宋_GB2312"/>
          <w:b w:val="0"/>
          <w:bCs w:val="0"/>
          <w:color w:val="000000"/>
          <w:kern w:val="0"/>
          <w:sz w:val="30"/>
          <w:szCs w:val="30"/>
        </w:rPr>
        <w:t>上岗</w:t>
      </w:r>
      <w:r>
        <w:rPr>
          <w:rFonts w:hint="eastAsia" w:ascii="仿宋" w:hAnsi="仿宋" w:eastAsia="仿宋" w:cs="仿宋_GB2312"/>
          <w:b w:val="0"/>
          <w:bCs w:val="0"/>
          <w:color w:val="000000"/>
          <w:kern w:val="0"/>
          <w:sz w:val="30"/>
          <w:szCs w:val="30"/>
          <w:lang w:eastAsia="zh-CN"/>
        </w:rPr>
        <w:t>情况</w:t>
      </w:r>
      <w:r>
        <w:rPr>
          <w:rFonts w:hint="eastAsia" w:ascii="仿宋" w:hAnsi="仿宋" w:eastAsia="仿宋" w:cs="仿宋_GB2312"/>
          <w:b w:val="0"/>
          <w:bCs w:val="0"/>
          <w:color w:val="000000"/>
          <w:kern w:val="0"/>
          <w:sz w:val="30"/>
          <w:szCs w:val="30"/>
        </w:rPr>
        <w:t>；接受委托的监测机构通过山西省检验检测机构资质认定并在有效期内。</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2、监测分析方法要求：采用国家标准方法、行业标准方法或生态环境部推荐方法。</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3、仪器要求：所有监测仪器、量具均经过质检部门检定合格并在有效期内使用，按规范定期校准。</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4、环境空气、废气监测要求：按照《环境空气质量手工监测技术规范》（HJ194-2017）、《固定源废气监测技术规范》（HJ/T397-2007）、《固定污染源监测质量保证与质量控制技术规范》（HJ/T373-2007）和《大气污染物无组织排放监测技术导则》（HJ/T55-2000）等相关标准及规范的要求进行，按规范要求每次监测增加空白样、平行样、加标回收或质控样等质控措施。</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5、</w:t>
      </w:r>
      <w:bookmarkStart w:id="0" w:name="_Toc86482071"/>
      <w:r>
        <w:rPr>
          <w:rFonts w:hint="eastAsia" w:ascii="仿宋" w:hAnsi="仿宋" w:eastAsia="仿宋" w:cs="仿宋_GB2312"/>
          <w:b w:val="0"/>
          <w:bCs w:val="0"/>
          <w:color w:val="000000"/>
          <w:kern w:val="0"/>
          <w:sz w:val="30"/>
          <w:szCs w:val="30"/>
        </w:rPr>
        <w:t>水质监测分析</w:t>
      </w:r>
      <w:bookmarkEnd w:id="0"/>
      <w:r>
        <w:rPr>
          <w:rFonts w:hint="eastAsia" w:ascii="仿宋" w:hAnsi="仿宋" w:eastAsia="仿宋" w:cs="仿宋_GB2312"/>
          <w:b w:val="0"/>
          <w:bCs w:val="0"/>
          <w:color w:val="000000"/>
          <w:kern w:val="0"/>
          <w:sz w:val="30"/>
          <w:szCs w:val="30"/>
        </w:rPr>
        <w:t>要求：水样的采集、运输、保存、实验室分析和数据处理按照《地表水和污水监测技术规范》（HJ/T91-2002）、《地下水环境监测技术规范》（HJ/T164—2004）和《固定污染源监测质量保证与质量控制技术规范》（HJ/T373-2007）等相关标准及规范的要求进行，按规范要求每次监测增加空白样、平行样、加标回收或质控样等质控措施。</w:t>
      </w:r>
      <w:bookmarkStart w:id="1" w:name="_Toc86482072"/>
    </w:p>
    <w:bookmarkEnd w:id="1"/>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6、噪声监测要求：布点、测量、气象条件按照《工业排污单位厂界环境噪声排放标准》（GB12348-2008）中的要求进行，声级计在测量前、后必须在测量现场进行声学校准。</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7、记录报告要求：现场监测和实验室分析原始记录应详细、准确、不得随意涂改。监测数据和报告经“三校”“三审”。</w:t>
      </w:r>
    </w:p>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四、自动监测方案</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（一）自动监测内容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自动监测内容见表4-1。</w:t>
      </w:r>
    </w:p>
    <w:p>
      <w:pPr>
        <w:jc w:val="center"/>
        <w:rPr>
          <w:b/>
          <w:color w:val="000000"/>
          <w:sz w:val="28"/>
          <w:szCs w:val="28"/>
          <w:lang w:val="zh-CN"/>
        </w:rPr>
      </w:pPr>
      <w:r>
        <w:rPr>
          <w:rFonts w:hint="eastAsia"/>
          <w:b/>
          <w:color w:val="000000"/>
          <w:sz w:val="28"/>
          <w:szCs w:val="28"/>
          <w:lang w:val="zh-CN"/>
        </w:rPr>
        <w:t>表4-1自动监测内容一览表</w:t>
      </w:r>
    </w:p>
    <w:tbl>
      <w:tblPr>
        <w:tblStyle w:val="1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692"/>
        <w:gridCol w:w="1418"/>
        <w:gridCol w:w="1417"/>
        <w:gridCol w:w="1276"/>
        <w:gridCol w:w="136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Align w:val="center"/>
          </w:tcPr>
          <w:p>
            <w:pPr>
              <w:jc w:val="center"/>
              <w:rPr>
                <w:rFonts w:ascii="宋体" w:hAnsi="宋体"/>
                <w:b/>
                <w:bCs/>
                <w:color w:val="000000"/>
                <w:sz w:val="24"/>
              </w:rPr>
            </w:pPr>
            <w:r>
              <w:rPr>
                <w:rFonts w:hint="eastAsia" w:ascii="宋体" w:hAnsi="宋体"/>
                <w:b/>
                <w:bCs/>
                <w:color w:val="000000"/>
                <w:sz w:val="24"/>
              </w:rPr>
              <w:t>序号</w:t>
            </w:r>
          </w:p>
        </w:tc>
        <w:tc>
          <w:tcPr>
            <w:tcW w:w="1692" w:type="dxa"/>
            <w:vAlign w:val="center"/>
          </w:tcPr>
          <w:p>
            <w:pPr>
              <w:jc w:val="center"/>
              <w:rPr>
                <w:rFonts w:ascii="宋体" w:hAnsi="宋体"/>
                <w:b/>
                <w:bCs/>
                <w:color w:val="000000"/>
                <w:sz w:val="24"/>
              </w:rPr>
            </w:pPr>
            <w:r>
              <w:rPr>
                <w:rFonts w:hint="eastAsia" w:ascii="宋体" w:hAnsi="宋体"/>
                <w:b/>
                <w:bCs/>
                <w:color w:val="000000"/>
                <w:sz w:val="24"/>
              </w:rPr>
              <w:t>自动监测类别</w:t>
            </w:r>
          </w:p>
        </w:tc>
        <w:tc>
          <w:tcPr>
            <w:tcW w:w="1418" w:type="dxa"/>
            <w:vAlign w:val="center"/>
          </w:tcPr>
          <w:p>
            <w:pPr>
              <w:jc w:val="center"/>
              <w:rPr>
                <w:rFonts w:ascii="宋体" w:hAnsi="宋体"/>
                <w:b/>
                <w:bCs/>
                <w:color w:val="000000"/>
                <w:sz w:val="24"/>
              </w:rPr>
            </w:pPr>
            <w:r>
              <w:rPr>
                <w:rFonts w:hint="eastAsia" w:ascii="宋体" w:hAnsi="宋体"/>
                <w:b/>
                <w:bCs/>
                <w:color w:val="000000"/>
                <w:sz w:val="24"/>
              </w:rPr>
              <w:t>监测项目</w:t>
            </w:r>
          </w:p>
        </w:tc>
        <w:tc>
          <w:tcPr>
            <w:tcW w:w="1417" w:type="dxa"/>
            <w:vAlign w:val="center"/>
          </w:tcPr>
          <w:p>
            <w:pPr>
              <w:jc w:val="center"/>
              <w:rPr>
                <w:rFonts w:ascii="宋体" w:hAnsi="宋体"/>
                <w:b/>
                <w:bCs/>
                <w:color w:val="000000"/>
                <w:sz w:val="24"/>
              </w:rPr>
            </w:pPr>
            <w:r>
              <w:rPr>
                <w:rFonts w:hint="eastAsia" w:ascii="宋体" w:hAnsi="宋体"/>
                <w:b/>
                <w:bCs/>
                <w:color w:val="000000"/>
                <w:sz w:val="24"/>
              </w:rPr>
              <w:t>安装位置</w:t>
            </w:r>
          </w:p>
        </w:tc>
        <w:tc>
          <w:tcPr>
            <w:tcW w:w="1276" w:type="dxa"/>
            <w:vAlign w:val="center"/>
          </w:tcPr>
          <w:p>
            <w:pPr>
              <w:jc w:val="center"/>
              <w:rPr>
                <w:rFonts w:ascii="宋体" w:hAnsi="宋体"/>
                <w:b/>
                <w:bCs/>
                <w:color w:val="000000"/>
                <w:sz w:val="24"/>
              </w:rPr>
            </w:pPr>
            <w:r>
              <w:rPr>
                <w:rFonts w:hint="eastAsia" w:ascii="宋体" w:hAnsi="宋体"/>
                <w:b/>
                <w:bCs/>
                <w:color w:val="000000"/>
                <w:sz w:val="24"/>
              </w:rPr>
              <w:t>监测频次</w:t>
            </w:r>
          </w:p>
        </w:tc>
        <w:tc>
          <w:tcPr>
            <w:tcW w:w="1360" w:type="dxa"/>
            <w:vAlign w:val="center"/>
          </w:tcPr>
          <w:p>
            <w:pPr>
              <w:jc w:val="center"/>
              <w:rPr>
                <w:rFonts w:ascii="宋体" w:hAnsi="宋体"/>
                <w:b/>
                <w:bCs/>
                <w:color w:val="000000"/>
                <w:sz w:val="24"/>
              </w:rPr>
            </w:pPr>
            <w:r>
              <w:rPr>
                <w:rFonts w:hint="eastAsia" w:ascii="宋体" w:hAnsi="宋体"/>
                <w:b/>
                <w:bCs/>
                <w:color w:val="000000"/>
                <w:sz w:val="24"/>
              </w:rPr>
              <w:t>联网情况</w:t>
            </w:r>
          </w:p>
        </w:tc>
        <w:tc>
          <w:tcPr>
            <w:tcW w:w="1191" w:type="dxa"/>
            <w:vAlign w:val="center"/>
          </w:tcPr>
          <w:p>
            <w:pPr>
              <w:jc w:val="center"/>
              <w:rPr>
                <w:rFonts w:ascii="宋体" w:hAnsi="宋体"/>
                <w:b/>
                <w:bCs/>
                <w:color w:val="000000"/>
                <w:sz w:val="24"/>
              </w:rPr>
            </w:pPr>
            <w:r>
              <w:rPr>
                <w:rFonts w:hint="eastAsia" w:ascii="宋体" w:hAnsi="宋体"/>
                <w:b/>
                <w:bCs/>
                <w:color w:val="000000"/>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restart"/>
            <w:vAlign w:val="center"/>
          </w:tcPr>
          <w:p>
            <w:pPr>
              <w:jc w:val="center"/>
              <w:rPr>
                <w:rFonts w:ascii="宋体" w:hAnsi="宋体"/>
                <w:bCs/>
                <w:color w:val="000000"/>
              </w:rPr>
            </w:pPr>
            <w:r>
              <w:rPr>
                <w:rFonts w:hint="eastAsia" w:ascii="宋体" w:hAnsi="宋体"/>
                <w:bCs/>
                <w:color w:val="000000"/>
              </w:rPr>
              <w:t>1</w:t>
            </w:r>
          </w:p>
        </w:tc>
        <w:tc>
          <w:tcPr>
            <w:tcW w:w="1692" w:type="dxa"/>
            <w:vMerge w:val="restart"/>
            <w:vAlign w:val="center"/>
          </w:tcPr>
          <w:p>
            <w:pPr>
              <w:jc w:val="center"/>
              <w:rPr>
                <w:rFonts w:ascii="宋体" w:hAnsi="宋体"/>
                <w:bCs/>
                <w:color w:val="000000"/>
              </w:rPr>
            </w:pPr>
            <w:r>
              <w:rPr>
                <w:rFonts w:hint="eastAsia" w:ascii="宋体" w:hAnsi="宋体"/>
                <w:bCs/>
                <w:color w:val="000000"/>
              </w:rPr>
              <w:t>废气</w:t>
            </w:r>
          </w:p>
          <w:p>
            <w:pPr>
              <w:jc w:val="center"/>
              <w:rPr>
                <w:rFonts w:ascii="宋体" w:hAnsi="宋体"/>
                <w:bCs/>
                <w:color w:val="000000"/>
              </w:rPr>
            </w:pPr>
          </w:p>
        </w:tc>
        <w:tc>
          <w:tcPr>
            <w:tcW w:w="1418" w:type="dxa"/>
            <w:vAlign w:val="center"/>
          </w:tcPr>
          <w:p>
            <w:pPr>
              <w:jc w:val="center"/>
              <w:rPr>
                <w:rFonts w:ascii="宋体" w:hAnsi="宋体"/>
                <w:bCs/>
                <w:color w:val="000000"/>
              </w:rPr>
            </w:pPr>
            <w:r>
              <w:rPr>
                <w:rFonts w:hint="eastAsia" w:ascii="宋体" w:hAnsi="宋体"/>
                <w:bCs/>
                <w:color w:val="000000"/>
              </w:rPr>
              <w:t>二氧化硫</w:t>
            </w:r>
          </w:p>
        </w:tc>
        <w:tc>
          <w:tcPr>
            <w:tcW w:w="1417" w:type="dxa"/>
            <w:vAlign w:val="center"/>
          </w:tcPr>
          <w:p>
            <w:pPr>
              <w:jc w:val="center"/>
              <w:rPr>
                <w:rFonts w:ascii="宋体" w:hAnsi="宋体"/>
                <w:bCs/>
                <w:color w:val="000000"/>
              </w:rPr>
            </w:pPr>
          </w:p>
        </w:tc>
        <w:tc>
          <w:tcPr>
            <w:tcW w:w="1276" w:type="dxa"/>
            <w:vMerge w:val="restart"/>
            <w:vAlign w:val="center"/>
          </w:tcPr>
          <w:p>
            <w:pPr>
              <w:jc w:val="center"/>
              <w:rPr>
                <w:rFonts w:ascii="宋体" w:hAnsi="宋体"/>
                <w:bCs/>
                <w:color w:val="000000"/>
              </w:rPr>
            </w:pPr>
            <w:r>
              <w:rPr>
                <w:rFonts w:hint="eastAsia" w:ascii="宋体" w:hAnsi="宋体"/>
                <w:bCs/>
                <w:color w:val="000000"/>
              </w:rPr>
              <w:t>全天连续监测</w:t>
            </w: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continue"/>
            <w:vAlign w:val="center"/>
          </w:tcPr>
          <w:p>
            <w:pPr>
              <w:jc w:val="center"/>
              <w:rPr>
                <w:rFonts w:ascii="宋体" w:hAnsi="宋体"/>
                <w:bCs/>
                <w:color w:val="000000"/>
              </w:rPr>
            </w:pPr>
          </w:p>
        </w:tc>
        <w:tc>
          <w:tcPr>
            <w:tcW w:w="1692" w:type="dxa"/>
            <w:vMerge w:val="continue"/>
            <w:vAlign w:val="center"/>
          </w:tcPr>
          <w:p>
            <w:pPr>
              <w:jc w:val="center"/>
              <w:rPr>
                <w:rFonts w:ascii="宋体" w:hAnsi="宋体"/>
                <w:bCs/>
                <w:color w:val="000000"/>
              </w:rPr>
            </w:pPr>
          </w:p>
        </w:tc>
        <w:tc>
          <w:tcPr>
            <w:tcW w:w="1418" w:type="dxa"/>
            <w:vAlign w:val="center"/>
          </w:tcPr>
          <w:p>
            <w:pPr>
              <w:jc w:val="center"/>
              <w:rPr>
                <w:rFonts w:ascii="宋体" w:hAnsi="宋体"/>
                <w:bCs/>
                <w:color w:val="000000"/>
              </w:rPr>
            </w:pPr>
            <w:r>
              <w:rPr>
                <w:rFonts w:hint="eastAsia" w:ascii="宋体" w:hAnsi="宋体"/>
                <w:bCs/>
                <w:color w:val="000000"/>
              </w:rPr>
              <w:t>氮氧化物</w:t>
            </w:r>
          </w:p>
        </w:tc>
        <w:tc>
          <w:tcPr>
            <w:tcW w:w="1417" w:type="dxa"/>
            <w:vAlign w:val="center"/>
          </w:tcPr>
          <w:p>
            <w:pPr>
              <w:jc w:val="center"/>
              <w:rPr>
                <w:rFonts w:ascii="宋体" w:hAnsi="宋体"/>
                <w:bCs/>
                <w:color w:val="000000"/>
              </w:rPr>
            </w:pPr>
          </w:p>
        </w:tc>
        <w:tc>
          <w:tcPr>
            <w:tcW w:w="1276" w:type="dxa"/>
            <w:vMerge w:val="continue"/>
            <w:vAlign w:val="center"/>
          </w:tcPr>
          <w:p>
            <w:pPr>
              <w:jc w:val="center"/>
              <w:rPr>
                <w:rFonts w:ascii="宋体" w:hAnsi="宋体"/>
                <w:bCs/>
                <w:color w:val="000000"/>
                <w:sz w:val="24"/>
              </w:rPr>
            </w:pP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continue"/>
            <w:vAlign w:val="center"/>
          </w:tcPr>
          <w:p>
            <w:pPr>
              <w:jc w:val="center"/>
              <w:rPr>
                <w:rFonts w:ascii="宋体" w:hAnsi="宋体"/>
                <w:bCs/>
                <w:color w:val="000000"/>
              </w:rPr>
            </w:pPr>
          </w:p>
        </w:tc>
        <w:tc>
          <w:tcPr>
            <w:tcW w:w="1692" w:type="dxa"/>
            <w:vMerge w:val="continue"/>
            <w:vAlign w:val="center"/>
          </w:tcPr>
          <w:p>
            <w:pPr>
              <w:jc w:val="center"/>
              <w:rPr>
                <w:rFonts w:ascii="宋体" w:hAnsi="宋体"/>
                <w:bCs/>
                <w:color w:val="000000"/>
              </w:rPr>
            </w:pPr>
          </w:p>
        </w:tc>
        <w:tc>
          <w:tcPr>
            <w:tcW w:w="1418" w:type="dxa"/>
            <w:vAlign w:val="center"/>
          </w:tcPr>
          <w:p>
            <w:pPr>
              <w:jc w:val="center"/>
              <w:rPr>
                <w:rFonts w:ascii="宋体" w:hAnsi="宋体"/>
                <w:bCs/>
                <w:color w:val="000000"/>
              </w:rPr>
            </w:pPr>
            <w:r>
              <w:rPr>
                <w:rFonts w:hint="eastAsia" w:ascii="宋体" w:hAnsi="宋体"/>
                <w:color w:val="000000"/>
              </w:rPr>
              <w:t>颗粒物</w:t>
            </w:r>
          </w:p>
        </w:tc>
        <w:tc>
          <w:tcPr>
            <w:tcW w:w="1417" w:type="dxa"/>
            <w:vAlign w:val="center"/>
          </w:tcPr>
          <w:p>
            <w:pPr>
              <w:jc w:val="center"/>
              <w:rPr>
                <w:rFonts w:ascii="宋体" w:hAnsi="宋体"/>
                <w:bCs/>
                <w:color w:val="000000"/>
              </w:rPr>
            </w:pPr>
          </w:p>
        </w:tc>
        <w:tc>
          <w:tcPr>
            <w:tcW w:w="1276" w:type="dxa"/>
            <w:vMerge w:val="continue"/>
            <w:vAlign w:val="center"/>
          </w:tcPr>
          <w:p>
            <w:pPr>
              <w:jc w:val="center"/>
              <w:rPr>
                <w:rFonts w:ascii="宋体" w:hAnsi="宋体"/>
                <w:bCs/>
                <w:color w:val="000000"/>
                <w:sz w:val="24"/>
              </w:rPr>
            </w:pP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continue"/>
            <w:vAlign w:val="center"/>
          </w:tcPr>
          <w:p>
            <w:pPr>
              <w:jc w:val="center"/>
              <w:rPr>
                <w:rFonts w:ascii="宋体" w:hAnsi="宋体"/>
                <w:bCs/>
                <w:color w:val="000000"/>
              </w:rPr>
            </w:pPr>
          </w:p>
        </w:tc>
        <w:tc>
          <w:tcPr>
            <w:tcW w:w="1692" w:type="dxa"/>
            <w:vMerge w:val="continue"/>
            <w:vAlign w:val="center"/>
          </w:tcPr>
          <w:p>
            <w:pPr>
              <w:jc w:val="center"/>
              <w:rPr>
                <w:rFonts w:ascii="宋体" w:hAnsi="宋体"/>
                <w:bCs/>
                <w:color w:val="000000"/>
              </w:rPr>
            </w:pPr>
          </w:p>
        </w:tc>
        <w:tc>
          <w:tcPr>
            <w:tcW w:w="1418" w:type="dxa"/>
            <w:vAlign w:val="center"/>
          </w:tcPr>
          <w:p>
            <w:pPr>
              <w:jc w:val="center"/>
              <w:rPr>
                <w:rFonts w:ascii="宋体" w:hAnsi="宋体"/>
                <w:bCs/>
                <w:color w:val="000000"/>
              </w:rPr>
            </w:pPr>
            <w:r>
              <w:rPr>
                <w:rFonts w:ascii="宋体" w:hAnsi="宋体"/>
                <w:bCs/>
                <w:color w:val="000000"/>
              </w:rPr>
              <w:t>…</w:t>
            </w:r>
          </w:p>
        </w:tc>
        <w:tc>
          <w:tcPr>
            <w:tcW w:w="1417" w:type="dxa"/>
            <w:vAlign w:val="center"/>
          </w:tcPr>
          <w:p>
            <w:pPr>
              <w:jc w:val="center"/>
              <w:rPr>
                <w:rFonts w:ascii="宋体" w:hAnsi="宋体"/>
                <w:bCs/>
                <w:color w:val="000000"/>
              </w:rPr>
            </w:pPr>
          </w:p>
        </w:tc>
        <w:tc>
          <w:tcPr>
            <w:tcW w:w="1276" w:type="dxa"/>
            <w:vMerge w:val="continue"/>
            <w:vAlign w:val="center"/>
          </w:tcPr>
          <w:p>
            <w:pPr>
              <w:jc w:val="center"/>
              <w:rPr>
                <w:rFonts w:ascii="宋体" w:hAnsi="宋体"/>
                <w:bCs/>
                <w:color w:val="000000"/>
                <w:sz w:val="24"/>
              </w:rPr>
            </w:pP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restart"/>
            <w:vAlign w:val="center"/>
          </w:tcPr>
          <w:p>
            <w:pPr>
              <w:jc w:val="center"/>
              <w:rPr>
                <w:rFonts w:ascii="宋体" w:hAnsi="宋体"/>
                <w:bCs/>
                <w:color w:val="000000"/>
              </w:rPr>
            </w:pPr>
            <w:r>
              <w:rPr>
                <w:rFonts w:hint="eastAsia" w:ascii="宋体" w:hAnsi="宋体"/>
                <w:bCs/>
                <w:color w:val="000000"/>
              </w:rPr>
              <w:t>2</w:t>
            </w:r>
          </w:p>
        </w:tc>
        <w:tc>
          <w:tcPr>
            <w:tcW w:w="1692" w:type="dxa"/>
            <w:vMerge w:val="restart"/>
            <w:vAlign w:val="center"/>
          </w:tcPr>
          <w:p>
            <w:pPr>
              <w:jc w:val="center"/>
              <w:rPr>
                <w:rFonts w:ascii="宋体" w:hAnsi="宋体"/>
                <w:bCs/>
                <w:color w:val="000000"/>
              </w:rPr>
            </w:pPr>
            <w:r>
              <w:rPr>
                <w:rFonts w:hint="eastAsia" w:ascii="宋体" w:hAnsi="宋体"/>
                <w:bCs/>
                <w:color w:val="000000"/>
              </w:rPr>
              <w:t>废水</w:t>
            </w:r>
          </w:p>
        </w:tc>
        <w:tc>
          <w:tcPr>
            <w:tcW w:w="1418" w:type="dxa"/>
            <w:vAlign w:val="center"/>
          </w:tcPr>
          <w:p>
            <w:pPr>
              <w:jc w:val="center"/>
              <w:rPr>
                <w:rFonts w:ascii="宋体" w:hAnsi="宋体"/>
                <w:bCs/>
                <w:color w:val="000000"/>
              </w:rPr>
            </w:pPr>
            <w:r>
              <w:rPr>
                <w:rFonts w:hint="eastAsia" w:ascii="宋体" w:hAnsi="宋体"/>
                <w:bCs/>
                <w:color w:val="000000"/>
              </w:rPr>
              <w:t>化学需氧量</w:t>
            </w:r>
          </w:p>
        </w:tc>
        <w:tc>
          <w:tcPr>
            <w:tcW w:w="1417" w:type="dxa"/>
            <w:vAlign w:val="center"/>
          </w:tcPr>
          <w:p>
            <w:pPr>
              <w:jc w:val="center"/>
              <w:rPr>
                <w:rFonts w:ascii="宋体" w:hAnsi="宋体"/>
                <w:bCs/>
                <w:color w:val="000000"/>
              </w:rPr>
            </w:pPr>
          </w:p>
        </w:tc>
        <w:tc>
          <w:tcPr>
            <w:tcW w:w="1276" w:type="dxa"/>
            <w:vMerge w:val="continue"/>
            <w:vAlign w:val="center"/>
          </w:tcPr>
          <w:p>
            <w:pPr>
              <w:jc w:val="center"/>
              <w:rPr>
                <w:rFonts w:ascii="宋体" w:hAnsi="宋体"/>
                <w:bCs/>
                <w:color w:val="000000"/>
                <w:sz w:val="24"/>
              </w:rPr>
            </w:pP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continue"/>
            <w:vAlign w:val="center"/>
          </w:tcPr>
          <w:p>
            <w:pPr>
              <w:jc w:val="center"/>
              <w:rPr>
                <w:rFonts w:ascii="宋体" w:hAnsi="宋体"/>
                <w:bCs/>
                <w:color w:val="000000"/>
              </w:rPr>
            </w:pPr>
          </w:p>
        </w:tc>
        <w:tc>
          <w:tcPr>
            <w:tcW w:w="1692" w:type="dxa"/>
            <w:vMerge w:val="continue"/>
            <w:vAlign w:val="center"/>
          </w:tcPr>
          <w:p>
            <w:pPr>
              <w:jc w:val="center"/>
              <w:rPr>
                <w:rFonts w:ascii="宋体" w:hAnsi="宋体"/>
                <w:bCs/>
                <w:color w:val="000000"/>
              </w:rPr>
            </w:pPr>
          </w:p>
        </w:tc>
        <w:tc>
          <w:tcPr>
            <w:tcW w:w="1418" w:type="dxa"/>
            <w:vAlign w:val="center"/>
          </w:tcPr>
          <w:p>
            <w:pPr>
              <w:jc w:val="center"/>
              <w:rPr>
                <w:rFonts w:ascii="宋体" w:hAnsi="宋体"/>
                <w:bCs/>
                <w:color w:val="000000"/>
              </w:rPr>
            </w:pPr>
            <w:r>
              <w:rPr>
                <w:rFonts w:hint="eastAsia" w:ascii="宋体" w:hAnsi="宋体"/>
                <w:bCs/>
                <w:color w:val="000000"/>
              </w:rPr>
              <w:t>氨氮</w:t>
            </w:r>
          </w:p>
        </w:tc>
        <w:tc>
          <w:tcPr>
            <w:tcW w:w="1417" w:type="dxa"/>
            <w:vAlign w:val="center"/>
          </w:tcPr>
          <w:p>
            <w:pPr>
              <w:jc w:val="center"/>
              <w:rPr>
                <w:rFonts w:ascii="宋体" w:hAnsi="宋体"/>
                <w:bCs/>
                <w:color w:val="000000"/>
              </w:rPr>
            </w:pPr>
          </w:p>
        </w:tc>
        <w:tc>
          <w:tcPr>
            <w:tcW w:w="1276" w:type="dxa"/>
            <w:vMerge w:val="continue"/>
            <w:vAlign w:val="center"/>
          </w:tcPr>
          <w:p>
            <w:pPr>
              <w:jc w:val="center"/>
              <w:rPr>
                <w:rFonts w:ascii="宋体" w:hAnsi="宋体"/>
                <w:bCs/>
                <w:color w:val="000000"/>
                <w:sz w:val="24"/>
              </w:rPr>
            </w:pP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continue"/>
            <w:vAlign w:val="center"/>
          </w:tcPr>
          <w:p>
            <w:pPr>
              <w:jc w:val="center"/>
              <w:rPr>
                <w:rFonts w:ascii="宋体" w:hAnsi="宋体"/>
                <w:bCs/>
                <w:color w:val="000000"/>
              </w:rPr>
            </w:pPr>
          </w:p>
        </w:tc>
        <w:tc>
          <w:tcPr>
            <w:tcW w:w="1692" w:type="dxa"/>
            <w:vMerge w:val="continue"/>
            <w:vAlign w:val="center"/>
          </w:tcPr>
          <w:p>
            <w:pPr>
              <w:jc w:val="center"/>
              <w:rPr>
                <w:rFonts w:ascii="宋体" w:hAnsi="宋体"/>
                <w:bCs/>
                <w:color w:val="000000"/>
              </w:rPr>
            </w:pPr>
          </w:p>
        </w:tc>
        <w:tc>
          <w:tcPr>
            <w:tcW w:w="1418" w:type="dxa"/>
            <w:vAlign w:val="center"/>
          </w:tcPr>
          <w:p>
            <w:pPr>
              <w:jc w:val="center"/>
              <w:rPr>
                <w:rFonts w:ascii="宋体" w:hAnsi="宋体"/>
                <w:bCs/>
                <w:color w:val="000000"/>
              </w:rPr>
            </w:pPr>
            <w:r>
              <w:rPr>
                <w:rFonts w:hint="eastAsia" w:ascii="宋体" w:hAnsi="宋体"/>
                <w:bCs/>
                <w:color w:val="000000"/>
              </w:rPr>
              <w:t>流量</w:t>
            </w:r>
          </w:p>
        </w:tc>
        <w:tc>
          <w:tcPr>
            <w:tcW w:w="1417" w:type="dxa"/>
            <w:vAlign w:val="center"/>
          </w:tcPr>
          <w:p>
            <w:pPr>
              <w:jc w:val="center"/>
              <w:rPr>
                <w:rFonts w:ascii="宋体" w:hAnsi="宋体"/>
                <w:bCs/>
                <w:color w:val="000000"/>
              </w:rPr>
            </w:pPr>
          </w:p>
        </w:tc>
        <w:tc>
          <w:tcPr>
            <w:tcW w:w="1276" w:type="dxa"/>
            <w:vMerge w:val="continue"/>
            <w:vAlign w:val="center"/>
          </w:tcPr>
          <w:p>
            <w:pPr>
              <w:jc w:val="center"/>
              <w:rPr>
                <w:rFonts w:ascii="宋体" w:hAnsi="宋体"/>
                <w:bCs/>
                <w:color w:val="000000"/>
                <w:sz w:val="24"/>
              </w:rPr>
            </w:pP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6" w:type="dxa"/>
            <w:vMerge w:val="continue"/>
            <w:vAlign w:val="center"/>
          </w:tcPr>
          <w:p>
            <w:pPr>
              <w:jc w:val="center"/>
              <w:rPr>
                <w:rFonts w:ascii="宋体" w:hAnsi="宋体"/>
                <w:bCs/>
                <w:color w:val="000000"/>
              </w:rPr>
            </w:pPr>
          </w:p>
        </w:tc>
        <w:tc>
          <w:tcPr>
            <w:tcW w:w="1692" w:type="dxa"/>
            <w:vMerge w:val="continue"/>
            <w:vAlign w:val="center"/>
          </w:tcPr>
          <w:p>
            <w:pPr>
              <w:jc w:val="center"/>
              <w:rPr>
                <w:rFonts w:ascii="宋体" w:hAnsi="宋体"/>
                <w:bCs/>
                <w:color w:val="000000"/>
              </w:rPr>
            </w:pPr>
          </w:p>
        </w:tc>
        <w:tc>
          <w:tcPr>
            <w:tcW w:w="1418" w:type="dxa"/>
            <w:vAlign w:val="center"/>
          </w:tcPr>
          <w:p>
            <w:pPr>
              <w:jc w:val="center"/>
              <w:rPr>
                <w:rFonts w:ascii="宋体" w:hAnsi="宋体"/>
                <w:bCs/>
                <w:color w:val="000000"/>
              </w:rPr>
            </w:pPr>
            <w:r>
              <w:rPr>
                <w:rFonts w:hint="eastAsia" w:ascii="宋体" w:hAnsi="宋体"/>
                <w:color w:val="000000"/>
              </w:rPr>
              <w:t>…</w:t>
            </w:r>
          </w:p>
        </w:tc>
        <w:tc>
          <w:tcPr>
            <w:tcW w:w="1417" w:type="dxa"/>
            <w:vAlign w:val="center"/>
          </w:tcPr>
          <w:p>
            <w:pPr>
              <w:jc w:val="center"/>
              <w:rPr>
                <w:rFonts w:ascii="宋体" w:hAnsi="宋体"/>
                <w:bCs/>
                <w:color w:val="000000"/>
              </w:rPr>
            </w:pPr>
          </w:p>
        </w:tc>
        <w:tc>
          <w:tcPr>
            <w:tcW w:w="1276" w:type="dxa"/>
            <w:vMerge w:val="continue"/>
            <w:vAlign w:val="center"/>
          </w:tcPr>
          <w:p>
            <w:pPr>
              <w:jc w:val="center"/>
              <w:rPr>
                <w:rFonts w:ascii="宋体" w:hAnsi="宋体"/>
                <w:bCs/>
                <w:color w:val="000000"/>
                <w:sz w:val="24"/>
              </w:rPr>
            </w:pPr>
          </w:p>
        </w:tc>
        <w:tc>
          <w:tcPr>
            <w:tcW w:w="1360" w:type="dxa"/>
            <w:vAlign w:val="center"/>
          </w:tcPr>
          <w:p>
            <w:pPr>
              <w:jc w:val="center"/>
              <w:rPr>
                <w:rFonts w:ascii="宋体" w:hAnsi="宋体"/>
                <w:bCs/>
                <w:color w:val="000000"/>
                <w:sz w:val="24"/>
              </w:rPr>
            </w:pPr>
          </w:p>
        </w:tc>
        <w:tc>
          <w:tcPr>
            <w:tcW w:w="1191" w:type="dxa"/>
            <w:vAlign w:val="center"/>
          </w:tcPr>
          <w:p>
            <w:pPr>
              <w:jc w:val="center"/>
              <w:rPr>
                <w:rFonts w:ascii="宋体" w:hAnsi="宋体"/>
                <w:bCs/>
                <w:color w:val="000000"/>
                <w:sz w:val="24"/>
              </w:rPr>
            </w:pPr>
          </w:p>
        </w:tc>
      </w:tr>
    </w:tbl>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（二）自动监测质量保证</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1、运维要求：如委托运维，应说明由哪家运维商负责运行和维护。</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2、废气污染物自动监测要求：按照《固定污染源烟气（SO</w:t>
      </w:r>
      <w:r>
        <w:rPr>
          <w:rFonts w:hint="eastAsia" w:ascii="仿宋" w:hAnsi="仿宋" w:eastAsia="仿宋" w:cs="仿宋_GB2312"/>
          <w:b w:val="0"/>
          <w:bCs w:val="0"/>
          <w:color w:val="000000"/>
          <w:kern w:val="0"/>
          <w:sz w:val="30"/>
          <w:szCs w:val="30"/>
          <w:vertAlign w:val="subscript"/>
        </w:rPr>
        <w:t>2</w:t>
      </w:r>
      <w:r>
        <w:rPr>
          <w:rFonts w:hint="eastAsia" w:ascii="仿宋" w:hAnsi="仿宋" w:eastAsia="仿宋" w:cs="仿宋_GB2312"/>
          <w:b w:val="0"/>
          <w:bCs w:val="0"/>
          <w:color w:val="000000"/>
          <w:kern w:val="0"/>
          <w:sz w:val="30"/>
          <w:szCs w:val="30"/>
        </w:rPr>
        <w:t>、NO</w:t>
      </w:r>
      <w:r>
        <w:rPr>
          <w:rFonts w:hint="eastAsia" w:ascii="仿宋" w:hAnsi="仿宋" w:eastAsia="仿宋" w:cs="仿宋_GB2312"/>
          <w:b w:val="0"/>
          <w:bCs w:val="0"/>
          <w:color w:val="000000"/>
          <w:kern w:val="0"/>
          <w:sz w:val="30"/>
          <w:szCs w:val="30"/>
          <w:vertAlign w:val="subscript"/>
        </w:rPr>
        <w:t>X</w:t>
      </w:r>
      <w:r>
        <w:rPr>
          <w:rFonts w:hint="eastAsia" w:ascii="仿宋" w:hAnsi="仿宋" w:eastAsia="仿宋" w:cs="仿宋_GB2312"/>
          <w:b w:val="0"/>
          <w:bCs w:val="0"/>
          <w:color w:val="000000"/>
          <w:kern w:val="0"/>
          <w:sz w:val="30"/>
          <w:szCs w:val="30"/>
        </w:rPr>
        <w:t>、颗粒物）排放连续监测技术规范》（HJ75-2017）和《固定污染源烟气（SO</w:t>
      </w:r>
      <w:r>
        <w:rPr>
          <w:rFonts w:hint="eastAsia" w:ascii="仿宋" w:hAnsi="仿宋" w:eastAsia="仿宋" w:cs="仿宋_GB2312"/>
          <w:b w:val="0"/>
          <w:bCs w:val="0"/>
          <w:color w:val="000000"/>
          <w:kern w:val="0"/>
          <w:sz w:val="30"/>
          <w:szCs w:val="30"/>
          <w:vertAlign w:val="subscript"/>
        </w:rPr>
        <w:t>2</w:t>
      </w:r>
      <w:r>
        <w:rPr>
          <w:rFonts w:hint="eastAsia" w:ascii="仿宋" w:hAnsi="仿宋" w:eastAsia="仿宋" w:cs="仿宋_GB2312"/>
          <w:b w:val="0"/>
          <w:bCs w:val="0"/>
          <w:color w:val="000000"/>
          <w:kern w:val="0"/>
          <w:sz w:val="30"/>
          <w:szCs w:val="30"/>
        </w:rPr>
        <w:t>、NO</w:t>
      </w:r>
      <w:r>
        <w:rPr>
          <w:rFonts w:hint="eastAsia" w:ascii="仿宋" w:hAnsi="仿宋" w:eastAsia="仿宋" w:cs="仿宋_GB2312"/>
          <w:b w:val="0"/>
          <w:bCs w:val="0"/>
          <w:color w:val="000000"/>
          <w:kern w:val="0"/>
          <w:sz w:val="30"/>
          <w:szCs w:val="30"/>
          <w:vertAlign w:val="subscript"/>
        </w:rPr>
        <w:t>X</w:t>
      </w:r>
      <w:r>
        <w:rPr>
          <w:rFonts w:hint="eastAsia" w:ascii="仿宋" w:hAnsi="仿宋" w:eastAsia="仿宋" w:cs="仿宋_GB2312"/>
          <w:b w:val="0"/>
          <w:bCs w:val="0"/>
          <w:color w:val="000000"/>
          <w:kern w:val="0"/>
          <w:sz w:val="30"/>
          <w:szCs w:val="30"/>
        </w:rPr>
        <w:t>、颗粒物）排放连续监测系统技术要求及检测方法》（HJ76-2017）对自动监测设备进行校准与维护。</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废水污染物自动监测要求：按照《水污染源在线监测系统运行与考核技术规范（试行）》（HJ/T355-2007）和《水污染源在线监测系统数据有效性判别技术规范》（HJ/T356-2007）对自动监测设备进行各类比对、校验和维护。</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 xml:space="preserve">4、记录要求：自动监测设备运维记录、各类原始记录内容应完整并有相关人员签字，保存三年。 </w:t>
      </w:r>
    </w:p>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五、执行标准</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执行标准见表5-1。</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各类污染物排放执行标准见表5-1。</w:t>
      </w:r>
    </w:p>
    <w:p>
      <w:pPr>
        <w:rPr>
          <w:lang w:val="zh-CN"/>
        </w:rPr>
      </w:pPr>
    </w:p>
    <w:p>
      <w:pPr>
        <w:jc w:val="center"/>
        <w:rPr>
          <w:b/>
          <w:color w:val="000000"/>
          <w:sz w:val="28"/>
          <w:szCs w:val="28"/>
          <w:lang w:val="zh-CN"/>
        </w:rPr>
      </w:pPr>
      <w:r>
        <w:rPr>
          <w:rFonts w:hint="eastAsia"/>
          <w:b/>
          <w:color w:val="000000"/>
          <w:sz w:val="28"/>
          <w:szCs w:val="28"/>
          <w:lang w:val="zh-CN"/>
        </w:rPr>
        <w:t>表5-1 污染物排放执行标准</w:t>
      </w:r>
    </w:p>
    <w:tbl>
      <w:tblPr>
        <w:tblStyle w:val="14"/>
        <w:tblW w:w="9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680"/>
        <w:gridCol w:w="1013"/>
        <w:gridCol w:w="2161"/>
        <w:gridCol w:w="1237"/>
        <w:gridCol w:w="1743"/>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Align w:val="center"/>
          </w:tcPr>
          <w:p>
            <w:pPr>
              <w:jc w:val="center"/>
              <w:rPr>
                <w:rFonts w:ascii="宋体" w:hAnsi="宋体"/>
                <w:b/>
                <w:bCs/>
                <w:color w:val="000000"/>
                <w:sz w:val="24"/>
              </w:rPr>
            </w:pPr>
            <w:r>
              <w:rPr>
                <w:rFonts w:hint="eastAsia" w:ascii="宋体" w:hAnsi="宋体"/>
                <w:b/>
                <w:bCs/>
                <w:color w:val="000000"/>
                <w:sz w:val="24"/>
              </w:rPr>
              <w:t>污染源类型</w:t>
            </w:r>
          </w:p>
        </w:tc>
        <w:tc>
          <w:tcPr>
            <w:tcW w:w="680" w:type="dxa"/>
            <w:vAlign w:val="center"/>
          </w:tcPr>
          <w:p>
            <w:pPr>
              <w:jc w:val="center"/>
              <w:rPr>
                <w:rFonts w:ascii="宋体" w:hAnsi="宋体"/>
                <w:b/>
                <w:bCs/>
                <w:color w:val="000000"/>
                <w:sz w:val="24"/>
              </w:rPr>
            </w:pPr>
            <w:r>
              <w:rPr>
                <w:rFonts w:hint="eastAsia" w:ascii="宋体" w:hAnsi="宋体"/>
                <w:b/>
                <w:bCs/>
                <w:color w:val="000000"/>
                <w:sz w:val="24"/>
              </w:rPr>
              <w:t>序号</w:t>
            </w:r>
          </w:p>
        </w:tc>
        <w:tc>
          <w:tcPr>
            <w:tcW w:w="1013" w:type="dxa"/>
          </w:tcPr>
          <w:p>
            <w:pPr>
              <w:jc w:val="center"/>
              <w:rPr>
                <w:rFonts w:ascii="宋体" w:hAnsi="宋体"/>
                <w:b/>
                <w:bCs/>
                <w:color w:val="000000"/>
                <w:sz w:val="24"/>
              </w:rPr>
            </w:pPr>
            <w:r>
              <w:rPr>
                <w:rFonts w:hint="eastAsia" w:ascii="宋体" w:hAnsi="宋体"/>
                <w:b/>
                <w:bCs/>
                <w:color w:val="000000"/>
                <w:sz w:val="24"/>
              </w:rPr>
              <w:t>污染源名称</w:t>
            </w:r>
          </w:p>
        </w:tc>
        <w:tc>
          <w:tcPr>
            <w:tcW w:w="2161" w:type="dxa"/>
            <w:vAlign w:val="center"/>
          </w:tcPr>
          <w:p>
            <w:pPr>
              <w:jc w:val="center"/>
              <w:rPr>
                <w:rFonts w:ascii="宋体" w:hAnsi="宋体"/>
                <w:b/>
                <w:bCs/>
                <w:color w:val="000000"/>
                <w:sz w:val="24"/>
              </w:rPr>
            </w:pPr>
            <w:r>
              <w:rPr>
                <w:rFonts w:hint="eastAsia" w:ascii="宋体" w:hAnsi="宋体"/>
                <w:b/>
                <w:bCs/>
                <w:color w:val="000000"/>
                <w:sz w:val="24"/>
              </w:rPr>
              <w:t>标准名称</w:t>
            </w:r>
          </w:p>
        </w:tc>
        <w:tc>
          <w:tcPr>
            <w:tcW w:w="1237" w:type="dxa"/>
            <w:vAlign w:val="center"/>
          </w:tcPr>
          <w:p>
            <w:pPr>
              <w:jc w:val="center"/>
              <w:rPr>
                <w:rFonts w:ascii="宋体" w:hAnsi="宋体"/>
                <w:b/>
                <w:bCs/>
                <w:color w:val="000000"/>
                <w:sz w:val="24"/>
              </w:rPr>
            </w:pPr>
            <w:r>
              <w:rPr>
                <w:rFonts w:hint="eastAsia" w:ascii="宋体" w:hAnsi="宋体"/>
                <w:b/>
                <w:bCs/>
                <w:color w:val="000000"/>
                <w:sz w:val="24"/>
              </w:rPr>
              <w:t>监测项目</w:t>
            </w:r>
          </w:p>
        </w:tc>
        <w:tc>
          <w:tcPr>
            <w:tcW w:w="1743" w:type="dxa"/>
            <w:vAlign w:val="center"/>
          </w:tcPr>
          <w:p>
            <w:pPr>
              <w:jc w:val="center"/>
              <w:rPr>
                <w:rFonts w:ascii="宋体" w:hAnsi="宋体"/>
                <w:b/>
                <w:bCs/>
                <w:color w:val="000000"/>
                <w:sz w:val="24"/>
              </w:rPr>
            </w:pPr>
            <w:r>
              <w:rPr>
                <w:rFonts w:hint="eastAsia" w:ascii="宋体" w:hAnsi="宋体"/>
                <w:b/>
                <w:bCs/>
                <w:color w:val="000000"/>
                <w:sz w:val="24"/>
              </w:rPr>
              <w:t>标准限值</w:t>
            </w:r>
          </w:p>
        </w:tc>
        <w:tc>
          <w:tcPr>
            <w:tcW w:w="1261" w:type="dxa"/>
            <w:vAlign w:val="center"/>
          </w:tcPr>
          <w:p>
            <w:pPr>
              <w:jc w:val="center"/>
              <w:rPr>
                <w:rFonts w:ascii="宋体" w:hAnsi="宋体"/>
                <w:b/>
                <w:bCs/>
                <w:color w:val="000000"/>
                <w:sz w:val="24"/>
              </w:rPr>
            </w:pPr>
            <w:r>
              <w:rPr>
                <w:rFonts w:hint="eastAsia" w:ascii="宋体" w:hAnsi="宋体"/>
                <w:b/>
                <w:bCs/>
                <w:color w:val="000000"/>
                <w:sz w:val="24"/>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restart"/>
            <w:vAlign w:val="center"/>
          </w:tcPr>
          <w:p>
            <w:pPr>
              <w:adjustRightInd w:val="0"/>
              <w:snapToGrid w:val="0"/>
              <w:spacing w:line="260" w:lineRule="exact"/>
              <w:jc w:val="center"/>
              <w:rPr>
                <w:rFonts w:ascii="宋体" w:hAnsi="宋体"/>
                <w:color w:val="000000"/>
              </w:rPr>
            </w:pPr>
            <w:r>
              <w:rPr>
                <w:rFonts w:hint="eastAsia" w:ascii="宋体" w:hAnsi="宋体"/>
                <w:color w:val="000000"/>
              </w:rPr>
              <w:t>固定源废气</w:t>
            </w:r>
          </w:p>
        </w:tc>
        <w:tc>
          <w:tcPr>
            <w:tcW w:w="680" w:type="dxa"/>
            <w:vAlign w:val="center"/>
          </w:tcPr>
          <w:p>
            <w:pPr>
              <w:adjustRightInd w:val="0"/>
              <w:snapToGrid w:val="0"/>
              <w:spacing w:line="260" w:lineRule="exact"/>
              <w:jc w:val="center"/>
              <w:rPr>
                <w:rFonts w:ascii="宋体" w:hAnsi="宋体"/>
                <w:color w:val="000000"/>
              </w:rPr>
            </w:pPr>
            <w:r>
              <w:rPr>
                <w:rFonts w:hint="eastAsia" w:ascii="宋体" w:hAnsi="宋体"/>
                <w:color w:val="000000"/>
              </w:rPr>
              <w:t>1</w:t>
            </w: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二氧化硫</w:t>
            </w:r>
          </w:p>
        </w:tc>
        <w:tc>
          <w:tcPr>
            <w:tcW w:w="1743" w:type="dxa"/>
            <w:vAlign w:val="center"/>
          </w:tcPr>
          <w:p>
            <w:pPr>
              <w:adjustRightInd w:val="0"/>
              <w:snapToGrid w:val="0"/>
              <w:spacing w:line="260" w:lineRule="exact"/>
              <w:jc w:val="center"/>
              <w:rPr>
                <w:rFonts w:ascii="宋体" w:hAnsi="宋体"/>
                <w:color w:val="000000"/>
              </w:rPr>
            </w:pPr>
          </w:p>
        </w:tc>
        <w:tc>
          <w:tcPr>
            <w:tcW w:w="1261" w:type="dxa"/>
            <w:vMerge w:val="restart"/>
            <w:vAlign w:val="center"/>
          </w:tcPr>
          <w:p>
            <w:pPr>
              <w:adjustRightInd w:val="0"/>
              <w:snapToGrid w:val="0"/>
              <w:spacing w:line="260" w:lineRule="exact"/>
              <w:jc w:val="center"/>
              <w:rPr>
                <w:rFonts w:ascii="宋体" w:hAnsi="宋体"/>
                <w:color w:val="000000"/>
                <w:spacing w:val="-16"/>
              </w:rPr>
            </w:pPr>
            <w:r>
              <w:rPr>
                <w:rFonts w:hint="eastAsia" w:ascii="宋体" w:hAnsi="宋体"/>
                <w:color w:val="000000"/>
              </w:rPr>
              <w:t>填写环评</w:t>
            </w:r>
            <w:r>
              <w:rPr>
                <w:rFonts w:hint="eastAsia" w:ascii="宋体" w:hAnsi="宋体"/>
                <w:color w:val="000000"/>
                <w:lang w:eastAsia="zh-CN"/>
              </w:rPr>
              <w:t>中要求的</w:t>
            </w:r>
            <w:r>
              <w:rPr>
                <w:rFonts w:hint="eastAsia" w:ascii="宋体" w:hAnsi="宋体"/>
                <w:color w:val="000000"/>
              </w:rPr>
              <w:t>执行标准、竣工验收执行标准或现行标准。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continue"/>
            <w:vAlign w:val="center"/>
          </w:tcPr>
          <w:p>
            <w:pPr>
              <w:adjustRightInd w:val="0"/>
              <w:snapToGrid w:val="0"/>
              <w:spacing w:line="260" w:lineRule="exact"/>
              <w:jc w:val="center"/>
              <w:rPr>
                <w:rFonts w:ascii="宋体" w:hAnsi="宋体"/>
                <w:color w:val="000000"/>
              </w:rPr>
            </w:pPr>
          </w:p>
        </w:tc>
        <w:tc>
          <w:tcPr>
            <w:tcW w:w="680" w:type="dxa"/>
            <w:vAlign w:val="center"/>
          </w:tcPr>
          <w:p>
            <w:pPr>
              <w:adjustRightInd w:val="0"/>
              <w:snapToGrid w:val="0"/>
              <w:spacing w:line="260" w:lineRule="exact"/>
              <w:jc w:val="center"/>
              <w:rPr>
                <w:rFonts w:ascii="宋体" w:hAnsi="宋体"/>
                <w:color w:val="000000"/>
              </w:rPr>
            </w:pPr>
            <w:r>
              <w:rPr>
                <w:rFonts w:hint="eastAsia" w:ascii="宋体" w:hAnsi="宋体"/>
                <w:color w:val="000000"/>
              </w:rPr>
              <w:t>2</w:t>
            </w: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氮氧化物</w:t>
            </w: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rPr>
                <w:rFonts w:ascii="宋体" w:hAnsi="宋体"/>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continue"/>
            <w:vAlign w:val="center"/>
          </w:tcPr>
          <w:p>
            <w:pPr>
              <w:adjustRightInd w:val="0"/>
              <w:snapToGrid w:val="0"/>
              <w:spacing w:line="260" w:lineRule="exact"/>
              <w:jc w:val="center"/>
              <w:rPr>
                <w:rFonts w:ascii="宋体" w:hAnsi="宋体"/>
                <w:color w:val="000000"/>
              </w:rPr>
            </w:pPr>
          </w:p>
        </w:tc>
        <w:tc>
          <w:tcPr>
            <w:tcW w:w="680" w:type="dxa"/>
            <w:vAlign w:val="center"/>
          </w:tcPr>
          <w:p>
            <w:pPr>
              <w:adjustRightInd w:val="0"/>
              <w:snapToGrid w:val="0"/>
              <w:spacing w:line="260" w:lineRule="exact"/>
              <w:jc w:val="center"/>
              <w:rPr>
                <w:rFonts w:ascii="宋体" w:hAnsi="宋体"/>
                <w:color w:val="000000"/>
              </w:rPr>
            </w:pPr>
            <w:r>
              <w:rPr>
                <w:rFonts w:hint="eastAsia" w:ascii="宋体" w:hAnsi="宋体"/>
                <w:color w:val="000000"/>
              </w:rPr>
              <w:t>3</w:t>
            </w: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颗粒物</w:t>
            </w: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rPr>
                <w:rFonts w:ascii="宋体" w:hAnsi="宋体"/>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continue"/>
            <w:vAlign w:val="center"/>
          </w:tcPr>
          <w:p>
            <w:pPr>
              <w:adjustRightInd w:val="0"/>
              <w:snapToGrid w:val="0"/>
              <w:spacing w:line="260" w:lineRule="exact"/>
              <w:jc w:val="center"/>
              <w:rPr>
                <w:rFonts w:ascii="宋体" w:hAnsi="宋体"/>
                <w:color w:val="000000"/>
              </w:rPr>
            </w:pPr>
          </w:p>
        </w:tc>
        <w:tc>
          <w:tcPr>
            <w:tcW w:w="680" w:type="dxa"/>
            <w:vAlign w:val="center"/>
          </w:tcPr>
          <w:p>
            <w:pPr>
              <w:adjustRightInd w:val="0"/>
              <w:snapToGrid w:val="0"/>
              <w:spacing w:line="260" w:lineRule="exact"/>
              <w:jc w:val="center"/>
              <w:rPr>
                <w:rFonts w:ascii="宋体" w:hAnsi="宋体"/>
                <w:color w:val="000000"/>
              </w:rPr>
            </w:pPr>
            <w:r>
              <w:rPr>
                <w:rFonts w:hint="eastAsia" w:ascii="宋体" w:hAnsi="宋体"/>
                <w:color w:val="000000"/>
              </w:rPr>
              <w:t>…</w:t>
            </w: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w:t>
            </w:r>
          </w:p>
        </w:tc>
        <w:tc>
          <w:tcPr>
            <w:tcW w:w="1743" w:type="dxa"/>
            <w:vAlign w:val="center"/>
          </w:tcPr>
          <w:p>
            <w:pPr>
              <w:adjustRightInd w:val="0"/>
              <w:snapToGrid w:val="0"/>
              <w:spacing w:line="300" w:lineRule="atLeast"/>
              <w:jc w:val="center"/>
              <w:rPr>
                <w:rFonts w:ascii="宋体" w:hAnsi="宋体"/>
                <w:color w:val="000000"/>
              </w:rPr>
            </w:pPr>
          </w:p>
        </w:tc>
        <w:tc>
          <w:tcPr>
            <w:tcW w:w="1261" w:type="dxa"/>
            <w:vMerge w:val="continue"/>
          </w:tcPr>
          <w:p>
            <w:pPr>
              <w:adjustRightInd w:val="0"/>
              <w:snapToGrid w:val="0"/>
              <w:spacing w:line="26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restart"/>
            <w:vAlign w:val="center"/>
          </w:tcPr>
          <w:p>
            <w:pPr>
              <w:adjustRightInd w:val="0"/>
              <w:snapToGrid w:val="0"/>
              <w:spacing w:line="260" w:lineRule="exact"/>
              <w:jc w:val="center"/>
              <w:rPr>
                <w:rFonts w:ascii="宋体" w:hAnsi="宋体"/>
                <w:color w:val="000000"/>
              </w:rPr>
            </w:pPr>
            <w:r>
              <w:rPr>
                <w:rFonts w:hint="eastAsia" w:ascii="宋体" w:hAnsi="宋体"/>
                <w:color w:val="000000"/>
              </w:rPr>
              <w:t>无组织</w:t>
            </w:r>
          </w:p>
          <w:p>
            <w:pPr>
              <w:adjustRightInd w:val="0"/>
              <w:snapToGrid w:val="0"/>
              <w:spacing w:line="260" w:lineRule="exact"/>
              <w:jc w:val="center"/>
              <w:rPr>
                <w:rFonts w:ascii="宋体" w:hAnsi="宋体"/>
                <w:color w:val="000000"/>
              </w:rPr>
            </w:pPr>
            <w:r>
              <w:rPr>
                <w:rFonts w:hint="eastAsia" w:ascii="宋体" w:hAnsi="宋体"/>
                <w:color w:val="000000"/>
              </w:rPr>
              <w:t>废气</w:t>
            </w:r>
          </w:p>
        </w:tc>
        <w:tc>
          <w:tcPr>
            <w:tcW w:w="680" w:type="dxa"/>
            <w:vAlign w:val="center"/>
          </w:tcPr>
          <w:p>
            <w:pPr>
              <w:adjustRightInd w:val="0"/>
              <w:snapToGrid w:val="0"/>
              <w:spacing w:line="260" w:lineRule="exact"/>
              <w:jc w:val="center"/>
              <w:rPr>
                <w:rFonts w:ascii="宋体" w:hAnsi="宋体"/>
                <w:color w:val="000000"/>
              </w:rPr>
            </w:pPr>
            <w:r>
              <w:rPr>
                <w:rFonts w:hint="eastAsia" w:ascii="宋体" w:hAnsi="宋体"/>
                <w:color w:val="000000"/>
              </w:rPr>
              <w:t>1</w:t>
            </w: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spacing w:val="-16"/>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颗粒物</w:t>
            </w:r>
          </w:p>
        </w:tc>
        <w:tc>
          <w:tcPr>
            <w:tcW w:w="1743" w:type="dxa"/>
            <w:vAlign w:val="center"/>
          </w:tcPr>
          <w:p>
            <w:pPr>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continue"/>
            <w:vAlign w:val="center"/>
          </w:tcPr>
          <w:p>
            <w:pPr>
              <w:adjustRightInd w:val="0"/>
              <w:snapToGrid w:val="0"/>
              <w:spacing w:line="260" w:lineRule="exact"/>
              <w:jc w:val="center"/>
              <w:rPr>
                <w:rFonts w:ascii="宋体" w:hAnsi="宋体"/>
                <w:color w:val="000000"/>
              </w:rPr>
            </w:pPr>
          </w:p>
        </w:tc>
        <w:tc>
          <w:tcPr>
            <w:tcW w:w="680" w:type="dxa"/>
            <w:vAlign w:val="center"/>
          </w:tcPr>
          <w:p>
            <w:pPr>
              <w:adjustRightInd w:val="0"/>
              <w:snapToGrid w:val="0"/>
              <w:spacing w:line="260" w:lineRule="exact"/>
              <w:jc w:val="center"/>
              <w:rPr>
                <w:rFonts w:ascii="宋体" w:hAnsi="宋体"/>
                <w:color w:val="000000"/>
              </w:rPr>
            </w:pPr>
            <w:r>
              <w:rPr>
                <w:rFonts w:hint="eastAsia" w:ascii="宋体" w:hAnsi="宋体"/>
                <w:color w:val="000000"/>
              </w:rPr>
              <w:t>2</w:t>
            </w: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spacing w:val="-16"/>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sz w:val="24"/>
              </w:rPr>
              <w:t>…</w:t>
            </w:r>
          </w:p>
        </w:tc>
        <w:tc>
          <w:tcPr>
            <w:tcW w:w="1743" w:type="dxa"/>
            <w:vAlign w:val="center"/>
          </w:tcPr>
          <w:p>
            <w:pPr>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restart"/>
            <w:vAlign w:val="center"/>
          </w:tcPr>
          <w:p>
            <w:pPr>
              <w:adjustRightInd w:val="0"/>
              <w:snapToGrid w:val="0"/>
              <w:spacing w:line="260" w:lineRule="exact"/>
              <w:jc w:val="center"/>
              <w:rPr>
                <w:rFonts w:ascii="宋体" w:hAnsi="宋体"/>
                <w:color w:val="000000"/>
              </w:rPr>
            </w:pPr>
            <w:r>
              <w:rPr>
                <w:rFonts w:hint="eastAsia" w:ascii="宋体" w:hAnsi="宋体"/>
                <w:color w:val="000000"/>
              </w:rPr>
              <w:t>废水</w:t>
            </w:r>
          </w:p>
        </w:tc>
        <w:tc>
          <w:tcPr>
            <w:tcW w:w="680" w:type="dxa"/>
            <w:vAlign w:val="center"/>
          </w:tcPr>
          <w:p>
            <w:pPr>
              <w:adjustRightInd w:val="0"/>
              <w:snapToGrid w:val="0"/>
              <w:spacing w:line="260" w:lineRule="exact"/>
              <w:jc w:val="center"/>
              <w:rPr>
                <w:rFonts w:ascii="宋体" w:hAnsi="宋体"/>
                <w:color w:val="000000"/>
              </w:rPr>
            </w:pPr>
            <w:r>
              <w:rPr>
                <w:rFonts w:hint="eastAsia" w:ascii="宋体" w:hAnsi="宋体"/>
                <w:color w:val="000000"/>
              </w:rPr>
              <w:t>1</w:t>
            </w:r>
          </w:p>
        </w:tc>
        <w:tc>
          <w:tcPr>
            <w:tcW w:w="1013" w:type="dxa"/>
          </w:tcPr>
          <w:p>
            <w:pPr>
              <w:adjustRightInd w:val="0"/>
              <w:snapToGrid w:val="0"/>
              <w:spacing w:line="260" w:lineRule="exact"/>
              <w:jc w:val="center"/>
              <w:rPr>
                <w:rFonts w:ascii="宋体" w:hAnsi="宋体"/>
                <w:color w:val="000000"/>
              </w:rPr>
            </w:pPr>
            <w:r>
              <w:rPr>
                <w:rFonts w:hint="eastAsia" w:ascii="宋体" w:hAnsi="宋体"/>
                <w:color w:val="000000"/>
              </w:rPr>
              <w:t>生产废水</w:t>
            </w:r>
          </w:p>
        </w:tc>
        <w:tc>
          <w:tcPr>
            <w:tcW w:w="2161" w:type="dxa"/>
            <w:vAlign w:val="center"/>
          </w:tcPr>
          <w:p>
            <w:pPr>
              <w:adjustRightInd w:val="0"/>
              <w:snapToGrid w:val="0"/>
              <w:spacing w:line="260" w:lineRule="exact"/>
              <w:rPr>
                <w:rFonts w:ascii="宋体" w:hAnsi="宋体"/>
                <w:color w:val="000000"/>
                <w:spacing w:val="-16"/>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化学需氧量</w:t>
            </w:r>
          </w:p>
        </w:tc>
        <w:tc>
          <w:tcPr>
            <w:tcW w:w="1743" w:type="dxa"/>
            <w:vAlign w:val="center"/>
          </w:tcPr>
          <w:p>
            <w:pPr>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continue"/>
            <w:vAlign w:val="center"/>
          </w:tcPr>
          <w:p>
            <w:pPr>
              <w:adjustRightInd w:val="0"/>
              <w:snapToGrid w:val="0"/>
              <w:spacing w:line="260" w:lineRule="exact"/>
              <w:jc w:val="center"/>
              <w:rPr>
                <w:rFonts w:ascii="宋体" w:hAnsi="宋体"/>
                <w:color w:val="000000"/>
              </w:rPr>
            </w:pPr>
          </w:p>
        </w:tc>
        <w:tc>
          <w:tcPr>
            <w:tcW w:w="680" w:type="dxa"/>
            <w:vAlign w:val="center"/>
          </w:tcPr>
          <w:p>
            <w:pPr>
              <w:adjustRightInd w:val="0"/>
              <w:snapToGrid w:val="0"/>
              <w:spacing w:line="260" w:lineRule="exact"/>
              <w:jc w:val="center"/>
              <w:rPr>
                <w:rFonts w:ascii="宋体" w:hAnsi="宋体"/>
                <w:color w:val="000000"/>
              </w:rPr>
            </w:pPr>
          </w:p>
        </w:tc>
        <w:tc>
          <w:tcPr>
            <w:tcW w:w="1013" w:type="dxa"/>
          </w:tcPr>
          <w:p>
            <w:pPr>
              <w:adjustRightInd w:val="0"/>
              <w:snapToGrid w:val="0"/>
              <w:spacing w:line="260" w:lineRule="exact"/>
              <w:jc w:val="center"/>
              <w:rPr>
                <w:rFonts w:ascii="宋体" w:hAnsi="宋体"/>
                <w:color w:val="000000"/>
              </w:rPr>
            </w:pPr>
            <w:r>
              <w:rPr>
                <w:rFonts w:hint="eastAsia" w:ascii="宋体" w:hAnsi="宋体"/>
                <w:color w:val="000000"/>
              </w:rPr>
              <w:t>生活污水</w:t>
            </w:r>
          </w:p>
        </w:tc>
        <w:tc>
          <w:tcPr>
            <w:tcW w:w="2161" w:type="dxa"/>
            <w:vAlign w:val="center"/>
          </w:tcPr>
          <w:p>
            <w:pPr>
              <w:adjustRightInd w:val="0"/>
              <w:snapToGrid w:val="0"/>
              <w:spacing w:line="260" w:lineRule="exact"/>
              <w:rPr>
                <w:rFonts w:ascii="宋体" w:hAnsi="宋体"/>
                <w:color w:val="000000"/>
                <w:spacing w:val="-16"/>
              </w:rPr>
            </w:pPr>
          </w:p>
        </w:tc>
        <w:tc>
          <w:tcPr>
            <w:tcW w:w="1237" w:type="dxa"/>
            <w:vAlign w:val="center"/>
          </w:tcPr>
          <w:p>
            <w:pPr>
              <w:adjustRightInd w:val="0"/>
              <w:snapToGrid w:val="0"/>
              <w:spacing w:line="260" w:lineRule="exact"/>
              <w:jc w:val="center"/>
              <w:rPr>
                <w:rFonts w:ascii="宋体" w:hAnsi="宋体"/>
                <w:color w:val="000000"/>
                <w:sz w:val="24"/>
              </w:rPr>
            </w:pPr>
            <w:r>
              <w:rPr>
                <w:rFonts w:ascii="宋体" w:hAnsi="宋体"/>
                <w:color w:val="000000"/>
                <w:sz w:val="24"/>
              </w:rPr>
              <w:t>…</w:t>
            </w:r>
          </w:p>
        </w:tc>
        <w:tc>
          <w:tcPr>
            <w:tcW w:w="1743" w:type="dxa"/>
            <w:vAlign w:val="center"/>
          </w:tcPr>
          <w:p>
            <w:pPr>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restart"/>
            <w:vAlign w:val="center"/>
          </w:tcPr>
          <w:p>
            <w:pPr>
              <w:adjustRightInd w:val="0"/>
              <w:snapToGrid w:val="0"/>
              <w:spacing w:line="260" w:lineRule="exact"/>
              <w:jc w:val="center"/>
              <w:rPr>
                <w:rFonts w:ascii="宋体" w:hAnsi="宋体"/>
                <w:color w:val="000000"/>
              </w:rPr>
            </w:pPr>
            <w:r>
              <w:rPr>
                <w:rFonts w:hint="eastAsia" w:ascii="宋体" w:hAnsi="宋体"/>
                <w:color w:val="000000"/>
              </w:rPr>
              <w:t>厂界噪声</w:t>
            </w:r>
          </w:p>
        </w:tc>
        <w:tc>
          <w:tcPr>
            <w:tcW w:w="680" w:type="dxa"/>
            <w:vMerge w:val="restart"/>
            <w:vAlign w:val="center"/>
          </w:tcPr>
          <w:p>
            <w:pPr>
              <w:adjustRightInd w:val="0"/>
              <w:snapToGrid w:val="0"/>
              <w:spacing w:line="260" w:lineRule="exact"/>
              <w:jc w:val="center"/>
              <w:rPr>
                <w:rFonts w:ascii="宋体" w:hAnsi="宋体"/>
                <w:color w:val="000000"/>
              </w:rPr>
            </w:pPr>
            <w:r>
              <w:rPr>
                <w:rFonts w:hint="eastAsia" w:ascii="宋体" w:hAnsi="宋体"/>
                <w:color w:val="000000"/>
              </w:rPr>
              <w:t>1</w:t>
            </w:r>
          </w:p>
        </w:tc>
        <w:tc>
          <w:tcPr>
            <w:tcW w:w="1013" w:type="dxa"/>
            <w:vMerge w:val="restart"/>
            <w:vAlign w:val="center"/>
          </w:tcPr>
          <w:p>
            <w:pPr>
              <w:adjustRightInd w:val="0"/>
              <w:snapToGrid w:val="0"/>
              <w:spacing w:line="260" w:lineRule="exact"/>
              <w:jc w:val="center"/>
              <w:rPr>
                <w:rFonts w:ascii="宋体" w:hAnsi="宋体"/>
                <w:color w:val="000000"/>
              </w:rPr>
            </w:pPr>
            <w:r>
              <w:rPr>
                <w:rFonts w:hint="eastAsia" w:ascii="宋体" w:hAnsi="宋体"/>
                <w:color w:val="000000"/>
              </w:rPr>
              <w:t>厂界1#点</w:t>
            </w:r>
          </w:p>
        </w:tc>
        <w:tc>
          <w:tcPr>
            <w:tcW w:w="2161" w:type="dxa"/>
            <w:vMerge w:val="restart"/>
            <w:vAlign w:val="center"/>
          </w:tcPr>
          <w:p>
            <w:pPr>
              <w:adjustRightInd w:val="0"/>
              <w:snapToGrid w:val="0"/>
              <w:spacing w:line="260" w:lineRule="exact"/>
              <w:jc w:val="center"/>
              <w:rPr>
                <w:rFonts w:ascii="宋体" w:hAnsi="宋体"/>
                <w:color w:val="000000"/>
              </w:rPr>
            </w:pPr>
            <w:r>
              <w:rPr>
                <w:rFonts w:hint="eastAsia" w:ascii="宋体" w:hAnsi="宋体"/>
                <w:color w:val="000000"/>
              </w:rPr>
              <w:t>《工业排污单位厂界环境噪声排放标准》</w:t>
            </w:r>
            <w:r>
              <w:rPr>
                <w:rFonts w:ascii="宋体" w:hAnsi="宋体"/>
                <w:color w:val="000000"/>
              </w:rPr>
              <w:t>GB12348- 2008</w:t>
            </w:r>
            <w:r>
              <w:rPr>
                <w:rFonts w:hint="eastAsia" w:ascii="宋体" w:hAnsi="宋体"/>
                <w:color w:val="000000"/>
              </w:rPr>
              <w:t xml:space="preserve"> 2类</w:t>
            </w: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昼间</w:t>
            </w: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continue"/>
            <w:vAlign w:val="center"/>
          </w:tcPr>
          <w:p>
            <w:pPr>
              <w:adjustRightInd w:val="0"/>
              <w:snapToGrid w:val="0"/>
              <w:spacing w:line="260" w:lineRule="exact"/>
              <w:jc w:val="center"/>
              <w:rPr>
                <w:rFonts w:ascii="宋体" w:hAnsi="宋体"/>
                <w:color w:val="000000"/>
              </w:rPr>
            </w:pPr>
          </w:p>
        </w:tc>
        <w:tc>
          <w:tcPr>
            <w:tcW w:w="680" w:type="dxa"/>
            <w:vMerge w:val="continue"/>
            <w:vAlign w:val="center"/>
          </w:tcPr>
          <w:p>
            <w:pPr>
              <w:adjustRightInd w:val="0"/>
              <w:snapToGrid w:val="0"/>
              <w:spacing w:line="260" w:lineRule="exact"/>
              <w:jc w:val="center"/>
              <w:rPr>
                <w:rFonts w:ascii="宋体" w:hAnsi="宋体"/>
                <w:color w:val="000000"/>
              </w:rPr>
            </w:pPr>
          </w:p>
        </w:tc>
        <w:tc>
          <w:tcPr>
            <w:tcW w:w="1013" w:type="dxa"/>
            <w:vMerge w:val="continue"/>
          </w:tcPr>
          <w:p>
            <w:pPr>
              <w:adjustRightInd w:val="0"/>
              <w:snapToGrid w:val="0"/>
              <w:spacing w:line="260" w:lineRule="exact"/>
              <w:jc w:val="center"/>
              <w:rPr>
                <w:rFonts w:ascii="宋体" w:hAnsi="宋体"/>
                <w:color w:val="000000"/>
              </w:rPr>
            </w:pPr>
          </w:p>
        </w:tc>
        <w:tc>
          <w:tcPr>
            <w:tcW w:w="2161" w:type="dxa"/>
            <w:vMerge w:val="continue"/>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r>
              <w:rPr>
                <w:rFonts w:hint="eastAsia" w:ascii="宋体" w:hAnsi="宋体"/>
                <w:color w:val="000000"/>
              </w:rPr>
              <w:t>夜间</w:t>
            </w: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Merge w:val="continue"/>
            <w:vAlign w:val="center"/>
          </w:tcPr>
          <w:p>
            <w:pPr>
              <w:adjustRightInd w:val="0"/>
              <w:snapToGrid w:val="0"/>
              <w:spacing w:line="260" w:lineRule="exact"/>
              <w:jc w:val="center"/>
              <w:rPr>
                <w:rFonts w:ascii="宋体" w:hAnsi="宋体"/>
                <w:color w:val="000000"/>
              </w:rPr>
            </w:pPr>
          </w:p>
        </w:tc>
        <w:tc>
          <w:tcPr>
            <w:tcW w:w="680" w:type="dxa"/>
            <w:vAlign w:val="center"/>
          </w:tcPr>
          <w:p>
            <w:pPr>
              <w:adjustRightInd w:val="0"/>
              <w:snapToGrid w:val="0"/>
              <w:spacing w:line="260" w:lineRule="exact"/>
              <w:jc w:val="center"/>
              <w:rPr>
                <w:rFonts w:ascii="宋体" w:hAnsi="宋体"/>
                <w:color w:val="000000"/>
              </w:rPr>
            </w:pPr>
          </w:p>
        </w:tc>
        <w:tc>
          <w:tcPr>
            <w:tcW w:w="1013" w:type="dxa"/>
            <w:vAlign w:val="center"/>
          </w:tcPr>
          <w:p>
            <w:pPr>
              <w:adjustRightInd w:val="0"/>
              <w:snapToGrid w:val="0"/>
              <w:spacing w:line="260" w:lineRule="exact"/>
              <w:jc w:val="center"/>
              <w:rPr>
                <w:rFonts w:ascii="宋体" w:hAnsi="宋体"/>
                <w:color w:val="000000"/>
              </w:rPr>
            </w:pPr>
            <w:r>
              <w:rPr>
                <w:rFonts w:hint="eastAsia" w:ascii="宋体" w:hAnsi="宋体"/>
                <w:color w:val="000000"/>
                <w:sz w:val="24"/>
              </w:rPr>
              <w:t>…</w:t>
            </w: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Align w:val="center"/>
          </w:tcPr>
          <w:p>
            <w:pPr>
              <w:adjustRightInd w:val="0"/>
              <w:snapToGrid w:val="0"/>
              <w:spacing w:line="260" w:lineRule="exact"/>
              <w:jc w:val="center"/>
              <w:rPr>
                <w:rFonts w:ascii="宋体" w:hAnsi="宋体"/>
                <w:color w:val="000000"/>
              </w:rPr>
            </w:pPr>
            <w:r>
              <w:rPr>
                <w:rFonts w:hint="eastAsia" w:ascii="宋体" w:hAnsi="宋体"/>
                <w:color w:val="000000"/>
              </w:rPr>
              <w:t>环境空气</w:t>
            </w:r>
          </w:p>
        </w:tc>
        <w:tc>
          <w:tcPr>
            <w:tcW w:w="680" w:type="dxa"/>
            <w:vAlign w:val="center"/>
          </w:tcPr>
          <w:p>
            <w:pPr>
              <w:adjustRightInd w:val="0"/>
              <w:snapToGrid w:val="0"/>
              <w:spacing w:line="260" w:lineRule="exact"/>
              <w:jc w:val="center"/>
              <w:rPr>
                <w:rFonts w:ascii="宋体" w:hAnsi="宋体"/>
                <w:color w:val="000000"/>
              </w:rPr>
            </w:pP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Align w:val="center"/>
          </w:tcPr>
          <w:p>
            <w:pPr>
              <w:adjustRightInd w:val="0"/>
              <w:snapToGrid w:val="0"/>
              <w:spacing w:line="260" w:lineRule="exact"/>
              <w:jc w:val="center"/>
              <w:rPr>
                <w:rFonts w:ascii="宋体" w:hAnsi="宋体"/>
                <w:color w:val="000000"/>
              </w:rPr>
            </w:pPr>
            <w:r>
              <w:rPr>
                <w:rFonts w:hint="eastAsia" w:ascii="宋体" w:hAnsi="宋体"/>
                <w:color w:val="000000"/>
              </w:rPr>
              <w:t>地表水</w:t>
            </w:r>
          </w:p>
        </w:tc>
        <w:tc>
          <w:tcPr>
            <w:tcW w:w="680" w:type="dxa"/>
            <w:vAlign w:val="center"/>
          </w:tcPr>
          <w:p>
            <w:pPr>
              <w:adjustRightInd w:val="0"/>
              <w:snapToGrid w:val="0"/>
              <w:spacing w:line="260" w:lineRule="exact"/>
              <w:jc w:val="center"/>
              <w:rPr>
                <w:rFonts w:ascii="宋体" w:hAnsi="宋体"/>
                <w:color w:val="000000"/>
              </w:rPr>
            </w:pP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Align w:val="center"/>
          </w:tcPr>
          <w:p>
            <w:pPr>
              <w:adjustRightInd w:val="0"/>
              <w:snapToGrid w:val="0"/>
              <w:spacing w:line="260" w:lineRule="exact"/>
              <w:jc w:val="center"/>
              <w:rPr>
                <w:rFonts w:ascii="宋体" w:hAnsi="宋体"/>
                <w:color w:val="000000"/>
              </w:rPr>
            </w:pPr>
            <w:r>
              <w:rPr>
                <w:rFonts w:hint="eastAsia" w:ascii="宋体" w:hAnsi="宋体"/>
                <w:color w:val="000000"/>
              </w:rPr>
              <w:t>地下水</w:t>
            </w:r>
          </w:p>
        </w:tc>
        <w:tc>
          <w:tcPr>
            <w:tcW w:w="680" w:type="dxa"/>
            <w:vAlign w:val="center"/>
          </w:tcPr>
          <w:p>
            <w:pPr>
              <w:adjustRightInd w:val="0"/>
              <w:snapToGrid w:val="0"/>
              <w:spacing w:line="260" w:lineRule="exact"/>
              <w:jc w:val="center"/>
              <w:rPr>
                <w:rFonts w:ascii="宋体" w:hAnsi="宋体"/>
                <w:color w:val="000000"/>
              </w:rPr>
            </w:pP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Align w:val="center"/>
          </w:tcPr>
          <w:p>
            <w:pPr>
              <w:adjustRightInd w:val="0"/>
              <w:snapToGrid w:val="0"/>
              <w:spacing w:line="260" w:lineRule="exact"/>
              <w:jc w:val="center"/>
              <w:rPr>
                <w:rFonts w:ascii="宋体" w:hAnsi="宋体"/>
                <w:color w:val="000000"/>
              </w:rPr>
            </w:pPr>
            <w:r>
              <w:rPr>
                <w:rFonts w:hint="eastAsia" w:ascii="宋体" w:hAnsi="宋体"/>
                <w:color w:val="000000"/>
              </w:rPr>
              <w:t>敏感点噪声</w:t>
            </w:r>
          </w:p>
        </w:tc>
        <w:tc>
          <w:tcPr>
            <w:tcW w:w="680" w:type="dxa"/>
            <w:vAlign w:val="center"/>
          </w:tcPr>
          <w:p>
            <w:pPr>
              <w:adjustRightInd w:val="0"/>
              <w:snapToGrid w:val="0"/>
              <w:spacing w:line="260" w:lineRule="exact"/>
              <w:jc w:val="center"/>
              <w:rPr>
                <w:rFonts w:ascii="宋体" w:hAnsi="宋体"/>
                <w:color w:val="000000"/>
              </w:rPr>
            </w:pP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029" w:type="dxa"/>
            <w:vAlign w:val="center"/>
          </w:tcPr>
          <w:p>
            <w:pPr>
              <w:adjustRightInd w:val="0"/>
              <w:snapToGrid w:val="0"/>
              <w:spacing w:line="260" w:lineRule="exact"/>
              <w:jc w:val="center"/>
              <w:rPr>
                <w:rFonts w:ascii="宋体" w:hAnsi="宋体"/>
                <w:color w:val="000000"/>
              </w:rPr>
            </w:pPr>
            <w:r>
              <w:rPr>
                <w:rFonts w:hint="eastAsia" w:ascii="宋体" w:hAnsi="宋体"/>
                <w:color w:val="000000"/>
              </w:rPr>
              <w:t>土壤</w:t>
            </w:r>
          </w:p>
        </w:tc>
        <w:tc>
          <w:tcPr>
            <w:tcW w:w="680" w:type="dxa"/>
            <w:vAlign w:val="center"/>
          </w:tcPr>
          <w:p>
            <w:pPr>
              <w:adjustRightInd w:val="0"/>
              <w:snapToGrid w:val="0"/>
              <w:spacing w:line="260" w:lineRule="exact"/>
              <w:jc w:val="center"/>
              <w:rPr>
                <w:rFonts w:ascii="宋体" w:hAnsi="宋体"/>
                <w:color w:val="000000"/>
              </w:rPr>
            </w:pPr>
          </w:p>
        </w:tc>
        <w:tc>
          <w:tcPr>
            <w:tcW w:w="1013" w:type="dxa"/>
          </w:tcPr>
          <w:p>
            <w:pPr>
              <w:adjustRightInd w:val="0"/>
              <w:snapToGrid w:val="0"/>
              <w:spacing w:line="260" w:lineRule="exact"/>
              <w:jc w:val="center"/>
              <w:rPr>
                <w:rFonts w:ascii="宋体" w:hAnsi="宋体"/>
                <w:color w:val="000000"/>
              </w:rPr>
            </w:pPr>
          </w:p>
        </w:tc>
        <w:tc>
          <w:tcPr>
            <w:tcW w:w="2161" w:type="dxa"/>
            <w:vAlign w:val="center"/>
          </w:tcPr>
          <w:p>
            <w:pPr>
              <w:adjustRightInd w:val="0"/>
              <w:snapToGrid w:val="0"/>
              <w:spacing w:line="260" w:lineRule="exact"/>
              <w:rPr>
                <w:rFonts w:ascii="宋体" w:hAnsi="宋体"/>
                <w:color w:val="000000"/>
              </w:rPr>
            </w:pPr>
          </w:p>
        </w:tc>
        <w:tc>
          <w:tcPr>
            <w:tcW w:w="1237" w:type="dxa"/>
            <w:vAlign w:val="center"/>
          </w:tcPr>
          <w:p>
            <w:pPr>
              <w:adjustRightInd w:val="0"/>
              <w:snapToGrid w:val="0"/>
              <w:spacing w:line="260" w:lineRule="exact"/>
              <w:jc w:val="center"/>
              <w:rPr>
                <w:rFonts w:ascii="宋体" w:hAnsi="宋体"/>
                <w:color w:val="000000"/>
              </w:rPr>
            </w:pPr>
          </w:p>
        </w:tc>
        <w:tc>
          <w:tcPr>
            <w:tcW w:w="1743" w:type="dxa"/>
            <w:vAlign w:val="center"/>
          </w:tcPr>
          <w:p>
            <w:pPr>
              <w:adjustRightInd w:val="0"/>
              <w:snapToGrid w:val="0"/>
              <w:spacing w:line="260" w:lineRule="exact"/>
              <w:jc w:val="center"/>
              <w:rPr>
                <w:rFonts w:ascii="宋体" w:hAnsi="宋体"/>
                <w:color w:val="000000"/>
              </w:rPr>
            </w:pPr>
          </w:p>
        </w:tc>
        <w:tc>
          <w:tcPr>
            <w:tcW w:w="1261" w:type="dxa"/>
            <w:vMerge w:val="continue"/>
            <w:vAlign w:val="center"/>
          </w:tcPr>
          <w:p>
            <w:pPr>
              <w:adjustRightInd w:val="0"/>
              <w:snapToGrid w:val="0"/>
              <w:spacing w:line="260" w:lineRule="exact"/>
              <w:jc w:val="center"/>
              <w:rPr>
                <w:rFonts w:ascii="宋体" w:hAnsi="宋体"/>
                <w:color w:val="000000"/>
              </w:rPr>
            </w:pPr>
          </w:p>
        </w:tc>
      </w:tr>
    </w:tbl>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六、委托监测</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排污单位如果不具备手工监测项目的自行监测能力，可委托通过山西省检验检测资质认定的社会检（监）测机构代为开展监测。</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lang w:val="zh-CN"/>
        </w:rPr>
      </w:pPr>
      <w:r>
        <w:rPr>
          <w:rFonts w:hint="eastAsia" w:ascii="仿宋" w:hAnsi="仿宋" w:eastAsia="仿宋" w:cs="仿宋_GB2312"/>
          <w:b w:val="0"/>
          <w:bCs w:val="0"/>
          <w:color w:val="000000"/>
          <w:kern w:val="0"/>
          <w:sz w:val="30"/>
          <w:szCs w:val="30"/>
          <w:lang w:val="zh-CN"/>
        </w:rPr>
        <w:t>委托监测协议应与自行监测方案一同报环保部门备案。委托监测协议后应附检验检测机构资质认定证书及附表等证明材料。</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p>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七、信息记录和报告</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（一）信息记录</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1、手工监测的记录</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（1）采样记录：采样日期、采样时间、采样点位、混合取样的样品数量、采样器名称、采样人姓名等。</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（2）样品保存和交接：样品保存方式、样品传输交接记录。</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（3）样品分析记录：分析日期、样品处理方式、分析方法、质控措施、分析结果、分析人姓名等。</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（4）质控记录：质控结果报告单。</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2、自动监测运维记录</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包括自动监测系统运行状况、系统辅助设备运行状况、系统校准、校验工作等；仪器说明书及相关标准规范中规定的其他检查项目；校准、维护保养、维修记录等。</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3、生产和污染治理设施运行状况</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记录监测期间排污单位及各主要生产设施运行状况（包括停机、启动情况）、产品产量、主要原辅料使用量、取水量、主要燃料消耗量、燃料主要成分、污染治理设施主要运行状态参数、污染治理主要药剂消耗情况等。日常生产中上述信息也需整理成台账保存备查。</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4、固体废物（危险废物）产生与处理状况</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记录监测期间各类固体废物和危险废物的产生量、综合利用量、处置量、贮存量、倾倒丢弃量，危险废物还应详细记录其具体去向。</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（二）信息报告</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排污单位应编写自行监测年度报告，年度报告至少应包含以下内容：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1、监测方案的调整变化情况及变更原因；</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2、排污单位及各主要生产设施全年运行天数，各监测点、各监测指标全年监测次数、超标情况、浓度分布情况；</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3、按要求开展的周边环境质量影响状况监测结果；</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4、自行监测开展的其他情况说明；</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5、排污单位实现达标排放所采取的主要措施。</w:t>
      </w:r>
    </w:p>
    <w:p>
      <w:pPr>
        <w:pStyle w:val="3"/>
        <w:spacing w:before="156" w:beforeLines="50" w:after="156" w:afterLines="50" w:line="520" w:lineRule="exact"/>
        <w:ind w:firstLine="602" w:firstLineChars="200"/>
        <w:rPr>
          <w:rFonts w:cs="黑体" w:asciiTheme="majorEastAsia" w:hAnsiTheme="majorEastAsia" w:eastAsiaTheme="majorEastAsia"/>
          <w:color w:val="000000"/>
          <w:sz w:val="30"/>
          <w:szCs w:val="30"/>
        </w:rPr>
      </w:pPr>
      <w:r>
        <w:rPr>
          <w:rFonts w:hint="eastAsia" w:cs="黑体" w:asciiTheme="majorEastAsia" w:hAnsiTheme="majorEastAsia" w:eastAsiaTheme="majorEastAsia"/>
          <w:color w:val="000000"/>
          <w:sz w:val="30"/>
          <w:szCs w:val="30"/>
        </w:rPr>
        <w:t>七、自行监测信息公布</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（一）公布方式</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1、排污单位应按要求及时向生态环境主管部门报送自行监测信息，在生态环境主管部门网站向社会公布自行监测信息。</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2、排污单位通过</w:t>
      </w:r>
      <w:r>
        <w:rPr>
          <w:rFonts w:hint="eastAsia" w:ascii="仿宋" w:hAnsi="仿宋" w:eastAsia="仿宋" w:cs="仿宋_GB2312"/>
          <w:b w:val="0"/>
          <w:bCs w:val="0"/>
          <w:color w:val="000000"/>
          <w:kern w:val="0"/>
          <w:sz w:val="30"/>
          <w:szCs w:val="30"/>
          <w:lang w:eastAsia="zh-CN"/>
        </w:rPr>
        <w:t>本单位</w:t>
      </w:r>
      <w:r>
        <w:rPr>
          <w:rFonts w:hint="eastAsia" w:ascii="仿宋" w:hAnsi="仿宋" w:eastAsia="仿宋" w:cs="仿宋_GB2312"/>
          <w:b w:val="0"/>
          <w:bCs w:val="0"/>
          <w:color w:val="000000"/>
          <w:kern w:val="0"/>
          <w:sz w:val="30"/>
          <w:szCs w:val="30"/>
        </w:rPr>
        <w:t>对外网站或报纸、广播、电视、厂区外的电子屏幕等便于公众知晓的方式公开自行监测信息（须确定其中一种方式）。</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（二）公布内容</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1、基础信息：排污单位名称、</w:t>
      </w:r>
      <w:r>
        <w:rPr>
          <w:rFonts w:hint="eastAsia" w:ascii="仿宋" w:hAnsi="仿宋" w:eastAsia="仿宋" w:cs="仿宋_GB2312"/>
          <w:b w:val="0"/>
          <w:bCs w:val="0"/>
          <w:color w:val="000000"/>
          <w:kern w:val="0"/>
          <w:sz w:val="30"/>
          <w:szCs w:val="30"/>
          <w:lang w:eastAsia="zh-CN"/>
        </w:rPr>
        <w:t>法定</w:t>
      </w:r>
      <w:r>
        <w:rPr>
          <w:rFonts w:hint="eastAsia" w:ascii="仿宋" w:hAnsi="仿宋" w:eastAsia="仿宋" w:cs="仿宋_GB2312"/>
          <w:b w:val="0"/>
          <w:bCs w:val="0"/>
          <w:color w:val="000000"/>
          <w:kern w:val="0"/>
          <w:sz w:val="30"/>
          <w:szCs w:val="30"/>
        </w:rPr>
        <w:t>代表</w:t>
      </w:r>
      <w:r>
        <w:rPr>
          <w:rFonts w:hint="eastAsia" w:ascii="仿宋" w:hAnsi="仿宋" w:eastAsia="仿宋" w:cs="仿宋_GB2312"/>
          <w:b w:val="0"/>
          <w:bCs w:val="0"/>
          <w:color w:val="000000"/>
          <w:kern w:val="0"/>
          <w:sz w:val="30"/>
          <w:szCs w:val="30"/>
          <w:lang w:eastAsia="zh-CN"/>
        </w:rPr>
        <w:t>人</w:t>
      </w:r>
      <w:r>
        <w:rPr>
          <w:rFonts w:hint="eastAsia" w:ascii="仿宋" w:hAnsi="仿宋" w:eastAsia="仿宋" w:cs="仿宋_GB2312"/>
          <w:b w:val="0"/>
          <w:bCs w:val="0"/>
          <w:color w:val="000000"/>
          <w:kern w:val="0"/>
          <w:sz w:val="30"/>
          <w:szCs w:val="30"/>
        </w:rPr>
        <w:t>、所属行业、地理位置、生产周期、联系方式、委托监测机构名称等；</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2、自行监测方案（排污单位基础信息、自行监测内容如有变更，应重新编制自行监测方案，报生态环境主管部门备案并</w:t>
      </w:r>
      <w:r>
        <w:rPr>
          <w:rFonts w:hint="eastAsia" w:ascii="仿宋" w:hAnsi="仿宋" w:eastAsia="仿宋" w:cs="仿宋_GB2312"/>
          <w:b w:val="0"/>
          <w:bCs w:val="0"/>
          <w:color w:val="000000"/>
          <w:kern w:val="0"/>
          <w:sz w:val="30"/>
          <w:szCs w:val="30"/>
          <w:lang w:eastAsia="zh-CN"/>
        </w:rPr>
        <w:t>重新</w:t>
      </w:r>
      <w:r>
        <w:rPr>
          <w:rFonts w:hint="eastAsia" w:ascii="仿宋" w:hAnsi="仿宋" w:eastAsia="仿宋" w:cs="仿宋_GB2312"/>
          <w:b w:val="0"/>
          <w:bCs w:val="0"/>
          <w:color w:val="000000"/>
          <w:kern w:val="0"/>
          <w:sz w:val="30"/>
          <w:szCs w:val="30"/>
        </w:rPr>
        <w:t>公布）；</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3、自行监测结果：全部监测点位、监测时间、污染物种类及浓度、标准限值、达标情况、超标倍数、污染物排放方式及排放去向；</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4、未开展自行监测的原因；</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5、自行监测年度报告；</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6、其他需要公布的内容。</w:t>
      </w:r>
    </w:p>
    <w:p>
      <w:pPr>
        <w:pStyle w:val="3"/>
        <w:spacing w:before="160" w:after="160" w:line="520" w:lineRule="exact"/>
        <w:ind w:firstLine="602" w:firstLineChars="200"/>
        <w:rPr>
          <w:rFonts w:ascii="仿宋" w:hAnsi="仿宋" w:eastAsia="仿宋" w:cs="楷体_GB2312"/>
          <w:bCs w:val="0"/>
          <w:color w:val="000000"/>
          <w:sz w:val="30"/>
          <w:szCs w:val="30"/>
        </w:rPr>
      </w:pPr>
      <w:r>
        <w:rPr>
          <w:rFonts w:hint="eastAsia" w:ascii="仿宋" w:hAnsi="仿宋" w:eastAsia="仿宋" w:cs="楷体_GB2312"/>
          <w:bCs w:val="0"/>
          <w:color w:val="000000"/>
          <w:sz w:val="30"/>
          <w:szCs w:val="30"/>
        </w:rPr>
        <w:t>（三）公布时限</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1、手工监测数据应于每次监测完成后的次日公布，公布日期不得跨越监测周期；</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2、自动监测数据应实时公布，其中，废水自动监测设备产生的数据为每2小时均值，废气自动监测设备产生的数据为每1小时均值；</w:t>
      </w:r>
    </w:p>
    <w:p>
      <w:pPr>
        <w:pStyle w:val="3"/>
        <w:keepNext w:val="0"/>
        <w:keepLines w:val="0"/>
        <w:autoSpaceDE w:val="0"/>
        <w:autoSpaceDN w:val="0"/>
        <w:adjustRightInd w:val="0"/>
        <w:spacing w:before="0" w:after="0" w:line="520" w:lineRule="exact"/>
        <w:ind w:firstLine="600" w:firstLineChars="200"/>
        <w:jc w:val="left"/>
        <w:rPr>
          <w:rFonts w:ascii="仿宋" w:hAnsi="仿宋" w:eastAsia="仿宋" w:cs="仿宋_GB2312"/>
          <w:b w:val="0"/>
          <w:bCs w:val="0"/>
          <w:color w:val="000000"/>
          <w:kern w:val="0"/>
          <w:sz w:val="30"/>
          <w:szCs w:val="30"/>
        </w:rPr>
      </w:pPr>
      <w:r>
        <w:rPr>
          <w:rFonts w:hint="eastAsia" w:ascii="仿宋" w:hAnsi="仿宋" w:eastAsia="仿宋" w:cs="仿宋_GB2312"/>
          <w:b w:val="0"/>
          <w:bCs w:val="0"/>
          <w:color w:val="000000"/>
          <w:kern w:val="0"/>
          <w:sz w:val="30"/>
          <w:szCs w:val="30"/>
        </w:rPr>
        <w:t>3、2020年1月底前公布2019年度自行监测年度报告。</w:t>
      </w:r>
    </w:p>
    <w:sectPr>
      <w:pgSz w:w="11907" w:h="16839"/>
      <w:pgMar w:top="1440" w:right="1800" w:bottom="1440" w:left="1800"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bookmarkStart w:id="2" w:name="_GoBack"/>
    <w:bookmarkEnd w:id="2"/>
    <w:r>
      <w:rPr>
        <w:sz w:val="18"/>
      </w:rPr>
      <mc:AlternateContent>
        <mc:Choice Requires="wps">
          <w:drawing>
            <wp:anchor distT="0" distB="0" distL="114300" distR="114300" simplePos="0" relativeHeight="251658240" behindDoc="0" locked="0" layoutInCell="1" allowOverlap="1">
              <wp:simplePos x="0" y="0"/>
              <wp:positionH relativeFrom="margin">
                <wp:posOffset>38100</wp:posOffset>
              </wp:positionH>
              <wp:positionV relativeFrom="paragraph">
                <wp:posOffset>-361950</wp:posOffset>
              </wp:positionV>
              <wp:extent cx="422910" cy="2508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2910"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sz w:val="28"/>
                              <w:szCs w:val="28"/>
                              <w:lang w:val="en-US"/>
                            </w:rPr>
                          </w:pPr>
                          <w:r>
                            <w:rPr>
                              <w:sz w:val="28"/>
                              <w:szCs w:val="28"/>
                              <w:lang w:val="en-US"/>
                            </w:rPr>
                            <w:fldChar w:fldCharType="begin"/>
                          </w:r>
                          <w:r>
                            <w:rPr>
                              <w:sz w:val="28"/>
                              <w:szCs w:val="28"/>
                              <w:lang w:val="en-US"/>
                            </w:rPr>
                            <w:instrText xml:space="preserve"> PAGE  \* MERGEFORMAT </w:instrText>
                          </w:r>
                          <w:r>
                            <w:rPr>
                              <w:sz w:val="28"/>
                              <w:szCs w:val="28"/>
                              <w:lang w:val="en-US"/>
                            </w:rPr>
                            <w:fldChar w:fldCharType="separate"/>
                          </w:r>
                          <w:r>
                            <w:rPr>
                              <w:sz w:val="28"/>
                              <w:szCs w:val="28"/>
                              <w:lang w:val="en-US"/>
                            </w:rPr>
                            <w:t>- 8 -</w:t>
                          </w:r>
                          <w:r>
                            <w:rPr>
                              <w:sz w:val="28"/>
                              <w:szCs w:val="28"/>
                              <w:lang w:val="en-US"/>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pt;margin-top:-28.5pt;height:19.75pt;width:33.3pt;mso-position-horizontal-relative:margin;z-index:251658240;mso-width-relative:page;mso-height-relative:page;" filled="f" stroked="f" coordsize="21600,21600" o:gfxdata="UEsDBAoAAAAAAIdO4kAAAAAAAAAAAAAAAAAEAAAAZHJzL1BLAwQUAAAACACHTuJAVsX5WdcAAAAI&#10;AQAADwAAAGRycy9kb3ducmV2LnhtbE2PS0/EMAyE70j8h8hI3HaTrrQtKk33wOPGcwEJbmlr2orE&#10;qZK0u/x7zAlutmc0/qbaHZ0VC4Y4etKQrRUIpNZ3I/UaXl9uVxcgYjLUGesJNXxjhF19elKZsvMH&#10;esZln3rBIRRLo2FIaSqljO2AzsS1n5BY+/TBmcRr6GUXzIHDnZUbpXLpzEj8YTATXg3Yfu1np8G+&#10;x3DXqPSxXPf36elRzm832YPW52eZugSR8Jj+zPCLz+hQM1PjZ+qisBpybpI0rLYFD6wXmxxEw4es&#10;2IKsK/m/QP0DUEsDBBQAAAAIAIdO4kAt8loLGgIAABMEAAAOAAAAZHJzL2Uyb0RvYy54bWytU82O&#10;0zAQviPxDpbvNG2gqyVquiq7KkKq2JUK4uw6dmPJ8RjbbVIeAN6AExfuPFefg7GTdBFwQlycLzPj&#10;+fnm8+KmazQ5CucVmJLOJlNKhOFQKbMv6ft362fXlPjATMU0GFHSk/D0Zvn0yaK1hcihBl0JRzCJ&#10;8UVrS1qHYIss87wWDfMTsMKgU4JrWMBft88qx1rM3ugsn06vshZcZR1w4T1a73onXab8Ugoe7qX0&#10;IhBdUuwtpNOlcxfPbLlgxd4xWys+tMH+oYuGKYNFL6nuWGDk4NQfqRrFHXiQYcKhyUBKxUWaAaeZ&#10;TX+bZlszK9IsSI63F5r8/0vL3x4fHFEV7o4Swxpc0fnrl/O3H+fvn8ks0tNaX2DU1mJc6F5BF0MH&#10;u0djnLqTrolfnIegH4k+XcgVXSAcjS/y/OUMPRxd+Xx6nc9jluzxsnU+vBbQkAhK6nB3iVJ23PjQ&#10;h44hsZaBtdIa7azQhrQlvXo+n6YLFw8m1wZrxBH6ViMK3a4b+t9BdcKxHPS68JavFRbfMB8emEMh&#10;YL8o7nCPh9SARWBAlNTgPv3NHuNxP+ilpEVhldR/PDAnKNFvDG4uqnAEbgS7EZhDcwuoVdwGdpMg&#10;XnBBj1A6aD6g5lexCrqY4VirpGGEt6GXN74ZLlarFHSwTu3r/gLqzrKwMVvLY5meytUhgFSJ5UhR&#10;z8vAHCov7Wl4JVHav/6nqMe3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sX5WdcAAAAIAQAA&#10;DwAAAAAAAAABACAAAAAiAAAAZHJzL2Rvd25yZXYueG1sUEsBAhQAFAAAAAgAh07iQC3yWgsaAgAA&#10;EwQAAA4AAAAAAAAAAQAgAAAAJgEAAGRycy9lMm9Eb2MueG1sUEsFBgAAAAAGAAYAWQEAALIFAAAA&#10;AA==&#10;">
              <v:fill on="f" focussize="0,0"/>
              <v:stroke on="f" weight="0.5pt"/>
              <v:imagedata o:title=""/>
              <o:lock v:ext="edit" aspectratio="f"/>
              <v:textbox inset="0mm,0mm,0mm,0mm">
                <w:txbxContent>
                  <w:p>
                    <w:pPr>
                      <w:pStyle w:val="9"/>
                      <w:rPr>
                        <w:rFonts w:hint="default"/>
                        <w:sz w:val="28"/>
                        <w:szCs w:val="28"/>
                        <w:lang w:val="en-US"/>
                      </w:rPr>
                    </w:pPr>
                    <w:r>
                      <w:rPr>
                        <w:sz w:val="28"/>
                        <w:szCs w:val="28"/>
                        <w:lang w:val="en-US"/>
                      </w:rPr>
                      <w:fldChar w:fldCharType="begin"/>
                    </w:r>
                    <w:r>
                      <w:rPr>
                        <w:sz w:val="28"/>
                        <w:szCs w:val="28"/>
                        <w:lang w:val="en-US"/>
                      </w:rPr>
                      <w:instrText xml:space="preserve"> PAGE  \* MERGEFORMAT </w:instrText>
                    </w:r>
                    <w:r>
                      <w:rPr>
                        <w:sz w:val="28"/>
                        <w:szCs w:val="28"/>
                        <w:lang w:val="en-US"/>
                      </w:rPr>
                      <w:fldChar w:fldCharType="separate"/>
                    </w:r>
                    <w:r>
                      <w:rPr>
                        <w:sz w:val="28"/>
                        <w:szCs w:val="28"/>
                        <w:lang w:val="en-US"/>
                      </w:rPr>
                      <w:t>- 8 -</w:t>
                    </w:r>
                    <w:r>
                      <w:rPr>
                        <w:sz w:val="28"/>
                        <w:szCs w:val="28"/>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AB8"/>
    <w:rsid w:val="00017621"/>
    <w:rsid w:val="00031AC9"/>
    <w:rsid w:val="0004567D"/>
    <w:rsid w:val="00054FE7"/>
    <w:rsid w:val="00086FA9"/>
    <w:rsid w:val="00093290"/>
    <w:rsid w:val="000973E7"/>
    <w:rsid w:val="000C6BC9"/>
    <w:rsid w:val="000D16F8"/>
    <w:rsid w:val="000D72C4"/>
    <w:rsid w:val="000F34AD"/>
    <w:rsid w:val="00135210"/>
    <w:rsid w:val="001556A1"/>
    <w:rsid w:val="0016142A"/>
    <w:rsid w:val="00161E3F"/>
    <w:rsid w:val="00172A27"/>
    <w:rsid w:val="001800BE"/>
    <w:rsid w:val="00184B04"/>
    <w:rsid w:val="0019238E"/>
    <w:rsid w:val="00195872"/>
    <w:rsid w:val="001A1924"/>
    <w:rsid w:val="001A545B"/>
    <w:rsid w:val="001A76D7"/>
    <w:rsid w:val="001C33D9"/>
    <w:rsid w:val="001C55D4"/>
    <w:rsid w:val="001D406E"/>
    <w:rsid w:val="001E3077"/>
    <w:rsid w:val="001E4BDA"/>
    <w:rsid w:val="00201CD2"/>
    <w:rsid w:val="00215385"/>
    <w:rsid w:val="00221295"/>
    <w:rsid w:val="002532E9"/>
    <w:rsid w:val="002632ED"/>
    <w:rsid w:val="002725C8"/>
    <w:rsid w:val="002B0251"/>
    <w:rsid w:val="002B73DB"/>
    <w:rsid w:val="002C0D41"/>
    <w:rsid w:val="002C1628"/>
    <w:rsid w:val="002C3093"/>
    <w:rsid w:val="002D625F"/>
    <w:rsid w:val="002E3665"/>
    <w:rsid w:val="002E677B"/>
    <w:rsid w:val="00310746"/>
    <w:rsid w:val="003113B4"/>
    <w:rsid w:val="003178B4"/>
    <w:rsid w:val="003245D4"/>
    <w:rsid w:val="00343DCF"/>
    <w:rsid w:val="00357B13"/>
    <w:rsid w:val="003730A3"/>
    <w:rsid w:val="00373394"/>
    <w:rsid w:val="003752D7"/>
    <w:rsid w:val="003857D8"/>
    <w:rsid w:val="00386097"/>
    <w:rsid w:val="00390886"/>
    <w:rsid w:val="003912DF"/>
    <w:rsid w:val="003C4B7D"/>
    <w:rsid w:val="003C5375"/>
    <w:rsid w:val="003D2968"/>
    <w:rsid w:val="003D325D"/>
    <w:rsid w:val="003F2CF7"/>
    <w:rsid w:val="003F60B2"/>
    <w:rsid w:val="00412CCF"/>
    <w:rsid w:val="004142B6"/>
    <w:rsid w:val="00432047"/>
    <w:rsid w:val="0045267D"/>
    <w:rsid w:val="00453A6E"/>
    <w:rsid w:val="00467BA3"/>
    <w:rsid w:val="004722DA"/>
    <w:rsid w:val="00487564"/>
    <w:rsid w:val="00496443"/>
    <w:rsid w:val="004A6A2D"/>
    <w:rsid w:val="004C42F7"/>
    <w:rsid w:val="004E5FBF"/>
    <w:rsid w:val="004F7EB0"/>
    <w:rsid w:val="00500025"/>
    <w:rsid w:val="00503D47"/>
    <w:rsid w:val="005065B5"/>
    <w:rsid w:val="00510F1F"/>
    <w:rsid w:val="005256AC"/>
    <w:rsid w:val="0053351D"/>
    <w:rsid w:val="00554B0B"/>
    <w:rsid w:val="005555F5"/>
    <w:rsid w:val="0056000B"/>
    <w:rsid w:val="005605F9"/>
    <w:rsid w:val="00566747"/>
    <w:rsid w:val="00572646"/>
    <w:rsid w:val="005770B3"/>
    <w:rsid w:val="005826AC"/>
    <w:rsid w:val="005838F5"/>
    <w:rsid w:val="005925FA"/>
    <w:rsid w:val="005A5BD5"/>
    <w:rsid w:val="005A5C28"/>
    <w:rsid w:val="005C5F8C"/>
    <w:rsid w:val="005D6D16"/>
    <w:rsid w:val="005E62AC"/>
    <w:rsid w:val="005F44BF"/>
    <w:rsid w:val="00611741"/>
    <w:rsid w:val="00611D68"/>
    <w:rsid w:val="00613D77"/>
    <w:rsid w:val="006142B5"/>
    <w:rsid w:val="00621FBE"/>
    <w:rsid w:val="006236DB"/>
    <w:rsid w:val="00626504"/>
    <w:rsid w:val="006453C4"/>
    <w:rsid w:val="006717DC"/>
    <w:rsid w:val="00676FF2"/>
    <w:rsid w:val="00681D2F"/>
    <w:rsid w:val="0069606D"/>
    <w:rsid w:val="006B6930"/>
    <w:rsid w:val="006E19E7"/>
    <w:rsid w:val="00731DCA"/>
    <w:rsid w:val="00751D81"/>
    <w:rsid w:val="00774C2D"/>
    <w:rsid w:val="00780E1D"/>
    <w:rsid w:val="00782F3B"/>
    <w:rsid w:val="007848F6"/>
    <w:rsid w:val="0078706F"/>
    <w:rsid w:val="007903B0"/>
    <w:rsid w:val="007D4002"/>
    <w:rsid w:val="007E10F6"/>
    <w:rsid w:val="007F42D9"/>
    <w:rsid w:val="00835000"/>
    <w:rsid w:val="008457CB"/>
    <w:rsid w:val="00855992"/>
    <w:rsid w:val="008715A8"/>
    <w:rsid w:val="00880B38"/>
    <w:rsid w:val="008B1A28"/>
    <w:rsid w:val="008B7B3D"/>
    <w:rsid w:val="008F0C86"/>
    <w:rsid w:val="008F4531"/>
    <w:rsid w:val="00931D31"/>
    <w:rsid w:val="00942626"/>
    <w:rsid w:val="00952D0F"/>
    <w:rsid w:val="00956F63"/>
    <w:rsid w:val="00963EB5"/>
    <w:rsid w:val="00965002"/>
    <w:rsid w:val="00990D1C"/>
    <w:rsid w:val="009965B4"/>
    <w:rsid w:val="009A1FF0"/>
    <w:rsid w:val="009B312D"/>
    <w:rsid w:val="009C532C"/>
    <w:rsid w:val="009D779C"/>
    <w:rsid w:val="009F0A8E"/>
    <w:rsid w:val="00A0488F"/>
    <w:rsid w:val="00A219C6"/>
    <w:rsid w:val="00A242E2"/>
    <w:rsid w:val="00A27C68"/>
    <w:rsid w:val="00A31C24"/>
    <w:rsid w:val="00A37583"/>
    <w:rsid w:val="00A65C9D"/>
    <w:rsid w:val="00A74DC0"/>
    <w:rsid w:val="00A81298"/>
    <w:rsid w:val="00A8480F"/>
    <w:rsid w:val="00A92D81"/>
    <w:rsid w:val="00A97F2B"/>
    <w:rsid w:val="00AA67FA"/>
    <w:rsid w:val="00AB1E40"/>
    <w:rsid w:val="00AB3ED1"/>
    <w:rsid w:val="00AC07F1"/>
    <w:rsid w:val="00AD002C"/>
    <w:rsid w:val="00AD0823"/>
    <w:rsid w:val="00AE6F9B"/>
    <w:rsid w:val="00B17B46"/>
    <w:rsid w:val="00B430BC"/>
    <w:rsid w:val="00B5518D"/>
    <w:rsid w:val="00B62C5C"/>
    <w:rsid w:val="00B72663"/>
    <w:rsid w:val="00B93C7F"/>
    <w:rsid w:val="00BC62E6"/>
    <w:rsid w:val="00BD605B"/>
    <w:rsid w:val="00BE14D8"/>
    <w:rsid w:val="00C132C1"/>
    <w:rsid w:val="00C312C5"/>
    <w:rsid w:val="00C313F3"/>
    <w:rsid w:val="00C3218B"/>
    <w:rsid w:val="00C32872"/>
    <w:rsid w:val="00C35949"/>
    <w:rsid w:val="00C444E8"/>
    <w:rsid w:val="00C47442"/>
    <w:rsid w:val="00C547D5"/>
    <w:rsid w:val="00C5506A"/>
    <w:rsid w:val="00C64B82"/>
    <w:rsid w:val="00C73FA7"/>
    <w:rsid w:val="00C928CC"/>
    <w:rsid w:val="00CB17A7"/>
    <w:rsid w:val="00CC7400"/>
    <w:rsid w:val="00CC7435"/>
    <w:rsid w:val="00CD0366"/>
    <w:rsid w:val="00CE4888"/>
    <w:rsid w:val="00CE55A0"/>
    <w:rsid w:val="00D2045A"/>
    <w:rsid w:val="00D27284"/>
    <w:rsid w:val="00D409F1"/>
    <w:rsid w:val="00D41324"/>
    <w:rsid w:val="00D42A79"/>
    <w:rsid w:val="00D43D2E"/>
    <w:rsid w:val="00D67C20"/>
    <w:rsid w:val="00D801E8"/>
    <w:rsid w:val="00D8501B"/>
    <w:rsid w:val="00D85A84"/>
    <w:rsid w:val="00D85B39"/>
    <w:rsid w:val="00DB38C5"/>
    <w:rsid w:val="00DB5B55"/>
    <w:rsid w:val="00DC1B2B"/>
    <w:rsid w:val="00DC1CB6"/>
    <w:rsid w:val="00DC28E7"/>
    <w:rsid w:val="00DC3E27"/>
    <w:rsid w:val="00DD3C31"/>
    <w:rsid w:val="00E02FFC"/>
    <w:rsid w:val="00E06739"/>
    <w:rsid w:val="00E1244B"/>
    <w:rsid w:val="00E145C1"/>
    <w:rsid w:val="00E15897"/>
    <w:rsid w:val="00E167C6"/>
    <w:rsid w:val="00E16D81"/>
    <w:rsid w:val="00E1797A"/>
    <w:rsid w:val="00E32164"/>
    <w:rsid w:val="00E330FE"/>
    <w:rsid w:val="00E40601"/>
    <w:rsid w:val="00E426DF"/>
    <w:rsid w:val="00E567C1"/>
    <w:rsid w:val="00E64236"/>
    <w:rsid w:val="00EB0F57"/>
    <w:rsid w:val="00EB2F75"/>
    <w:rsid w:val="00EF3484"/>
    <w:rsid w:val="00EF591A"/>
    <w:rsid w:val="00F30704"/>
    <w:rsid w:val="00F3491B"/>
    <w:rsid w:val="00F4483D"/>
    <w:rsid w:val="00F5028C"/>
    <w:rsid w:val="00F627D6"/>
    <w:rsid w:val="00F67AAA"/>
    <w:rsid w:val="00F73BF9"/>
    <w:rsid w:val="00F907BD"/>
    <w:rsid w:val="00F92F01"/>
    <w:rsid w:val="00FC0139"/>
    <w:rsid w:val="00FC4A83"/>
    <w:rsid w:val="00FE3350"/>
    <w:rsid w:val="07864D38"/>
    <w:rsid w:val="088A649B"/>
    <w:rsid w:val="089C3427"/>
    <w:rsid w:val="09DD04E0"/>
    <w:rsid w:val="0AA74DF2"/>
    <w:rsid w:val="0AE50594"/>
    <w:rsid w:val="0AEB06C0"/>
    <w:rsid w:val="0F454F66"/>
    <w:rsid w:val="0FDB5730"/>
    <w:rsid w:val="11297108"/>
    <w:rsid w:val="11EB26F8"/>
    <w:rsid w:val="13044998"/>
    <w:rsid w:val="13DF6A3F"/>
    <w:rsid w:val="143E5D02"/>
    <w:rsid w:val="14DF2556"/>
    <w:rsid w:val="14E34FB2"/>
    <w:rsid w:val="163D3797"/>
    <w:rsid w:val="164B6CC4"/>
    <w:rsid w:val="19584C00"/>
    <w:rsid w:val="1A3C649D"/>
    <w:rsid w:val="1B201537"/>
    <w:rsid w:val="1C240B9C"/>
    <w:rsid w:val="1E48227E"/>
    <w:rsid w:val="1EDA4519"/>
    <w:rsid w:val="1EFE2E49"/>
    <w:rsid w:val="1F0C0462"/>
    <w:rsid w:val="201C6549"/>
    <w:rsid w:val="217E4044"/>
    <w:rsid w:val="22807378"/>
    <w:rsid w:val="237C0FF8"/>
    <w:rsid w:val="246821BB"/>
    <w:rsid w:val="24DC70ED"/>
    <w:rsid w:val="281C5E09"/>
    <w:rsid w:val="29442C46"/>
    <w:rsid w:val="299B522D"/>
    <w:rsid w:val="2A104E01"/>
    <w:rsid w:val="2D436C2E"/>
    <w:rsid w:val="315E102C"/>
    <w:rsid w:val="31AE153F"/>
    <w:rsid w:val="32A830FD"/>
    <w:rsid w:val="332F3F37"/>
    <w:rsid w:val="34B34A04"/>
    <w:rsid w:val="36E81718"/>
    <w:rsid w:val="36F1616A"/>
    <w:rsid w:val="37912EC4"/>
    <w:rsid w:val="38282843"/>
    <w:rsid w:val="382B6C59"/>
    <w:rsid w:val="3A257D2F"/>
    <w:rsid w:val="3A765F5B"/>
    <w:rsid w:val="3C957702"/>
    <w:rsid w:val="3CB57421"/>
    <w:rsid w:val="3DCB7152"/>
    <w:rsid w:val="3E455AE9"/>
    <w:rsid w:val="3EAE7111"/>
    <w:rsid w:val="3F410E49"/>
    <w:rsid w:val="3FF84953"/>
    <w:rsid w:val="40C63663"/>
    <w:rsid w:val="41832FFA"/>
    <w:rsid w:val="419949C5"/>
    <w:rsid w:val="41D16968"/>
    <w:rsid w:val="41FE5241"/>
    <w:rsid w:val="42F662F0"/>
    <w:rsid w:val="447978B5"/>
    <w:rsid w:val="45015996"/>
    <w:rsid w:val="46944684"/>
    <w:rsid w:val="498A3CC0"/>
    <w:rsid w:val="4AB13D64"/>
    <w:rsid w:val="4CBC28D8"/>
    <w:rsid w:val="4F0B3C32"/>
    <w:rsid w:val="4FEC2B7E"/>
    <w:rsid w:val="5067341B"/>
    <w:rsid w:val="52F465B2"/>
    <w:rsid w:val="539B3989"/>
    <w:rsid w:val="550C51B9"/>
    <w:rsid w:val="56134C79"/>
    <w:rsid w:val="5708542B"/>
    <w:rsid w:val="57921630"/>
    <w:rsid w:val="58F0690E"/>
    <w:rsid w:val="598B4BEE"/>
    <w:rsid w:val="5CA626B2"/>
    <w:rsid w:val="5D0E65B3"/>
    <w:rsid w:val="5DE700D2"/>
    <w:rsid w:val="60617EA4"/>
    <w:rsid w:val="614F278E"/>
    <w:rsid w:val="62121D4C"/>
    <w:rsid w:val="6437070C"/>
    <w:rsid w:val="65B3553E"/>
    <w:rsid w:val="681B566D"/>
    <w:rsid w:val="685A549A"/>
    <w:rsid w:val="68771BD9"/>
    <w:rsid w:val="6AB4676C"/>
    <w:rsid w:val="6C371D8E"/>
    <w:rsid w:val="6C8A3F48"/>
    <w:rsid w:val="6DC54960"/>
    <w:rsid w:val="6DE46482"/>
    <w:rsid w:val="731F545D"/>
    <w:rsid w:val="76A9733B"/>
    <w:rsid w:val="79BE0BFF"/>
    <w:rsid w:val="7AF94B4A"/>
    <w:rsid w:val="7B4D0581"/>
    <w:rsid w:val="7F344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cs="Times New Roman"/>
      <w:b/>
      <w:bCs/>
      <w:sz w:val="32"/>
      <w:szCs w:val="32"/>
      <w:lang w:val="zh-CN"/>
    </w:rPr>
  </w:style>
  <w:style w:type="paragraph" w:styleId="4">
    <w:name w:val="heading 3"/>
    <w:basedOn w:val="1"/>
    <w:next w:val="1"/>
    <w:link w:val="20"/>
    <w:qFormat/>
    <w:uiPriority w:val="0"/>
    <w:pPr>
      <w:jc w:val="left"/>
      <w:outlineLvl w:val="2"/>
    </w:pPr>
    <w:rPr>
      <w:rFonts w:cs="Times New Roman"/>
      <w:b/>
      <w:bCs/>
      <w:kern w:val="0"/>
      <w:sz w:val="32"/>
      <w:szCs w:val="32"/>
      <w:lang w:val="zh-CN"/>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8"/>
    <w:qFormat/>
    <w:uiPriority w:val="0"/>
    <w:rPr>
      <w:rFonts w:cs="Times New Roman"/>
      <w:b/>
      <w:szCs w:val="20"/>
      <w:lang w:val="zh-CN"/>
    </w:rPr>
  </w:style>
  <w:style w:type="paragraph" w:styleId="6">
    <w:name w:val="annotation text"/>
    <w:basedOn w:val="1"/>
    <w:link w:val="22"/>
    <w:qFormat/>
    <w:uiPriority w:val="0"/>
    <w:pPr>
      <w:jc w:val="left"/>
    </w:pPr>
  </w:style>
  <w:style w:type="paragraph" w:styleId="7">
    <w:name w:val="Document Map"/>
    <w:basedOn w:val="1"/>
    <w:link w:val="23"/>
    <w:qFormat/>
    <w:uiPriority w:val="0"/>
    <w:rPr>
      <w:rFonts w:ascii="宋体" w:cs="Times New Roman"/>
      <w:sz w:val="18"/>
      <w:szCs w:val="20"/>
      <w:lang w:val="zh-CN"/>
    </w:rPr>
  </w:style>
  <w:style w:type="paragraph" w:styleId="8">
    <w:name w:val="Balloon Text"/>
    <w:basedOn w:val="1"/>
    <w:link w:val="17"/>
    <w:qFormat/>
    <w:uiPriority w:val="0"/>
    <w:rPr>
      <w:rFonts w:cs="Times New Roman"/>
      <w:sz w:val="18"/>
      <w:szCs w:val="20"/>
      <w:lang w:val="zh-CN"/>
    </w:rPr>
  </w:style>
  <w:style w:type="paragraph" w:styleId="9">
    <w:name w:val="footer"/>
    <w:basedOn w:val="1"/>
    <w:link w:val="15"/>
    <w:qFormat/>
    <w:uiPriority w:val="0"/>
    <w:pPr>
      <w:tabs>
        <w:tab w:val="center" w:pos="4153"/>
        <w:tab w:val="right" w:pos="8306"/>
      </w:tabs>
      <w:snapToGrid w:val="0"/>
      <w:jc w:val="left"/>
    </w:pPr>
    <w:rPr>
      <w:rFonts w:cs="Times New Roman"/>
      <w:kern w:val="0"/>
      <w:sz w:val="18"/>
      <w:szCs w:val="18"/>
      <w:lang w:val="zh-CN"/>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rFonts w:cs="Times New Roman"/>
      <w:kern w:val="0"/>
      <w:sz w:val="18"/>
      <w:szCs w:val="18"/>
      <w:lang w:val="zh-CN"/>
    </w:rPr>
  </w:style>
  <w:style w:type="character" w:styleId="12">
    <w:name w:val="Hyperlink"/>
    <w:qFormat/>
    <w:uiPriority w:val="0"/>
    <w:rPr>
      <w:rFonts w:cs="Times New Roman"/>
      <w:color w:val="0000FF"/>
      <w:u w:val="single"/>
    </w:rPr>
  </w:style>
  <w:style w:type="character" w:styleId="13">
    <w:name w:val="annotation reference"/>
    <w:basedOn w:val="11"/>
    <w:semiHidden/>
    <w:unhideWhenUsed/>
    <w:qFormat/>
    <w:uiPriority w:val="99"/>
    <w:rPr>
      <w:sz w:val="21"/>
      <w:szCs w:val="21"/>
    </w:rPr>
  </w:style>
  <w:style w:type="character" w:customStyle="1" w:styleId="15">
    <w:name w:val="页脚 Char"/>
    <w:link w:val="9"/>
    <w:qFormat/>
    <w:uiPriority w:val="0"/>
    <w:rPr>
      <w:rFonts w:ascii="Calibri" w:hAnsi="Calibri" w:cs="Calibri"/>
      <w:sz w:val="18"/>
      <w:szCs w:val="18"/>
    </w:rPr>
  </w:style>
  <w:style w:type="character" w:customStyle="1" w:styleId="16">
    <w:name w:val="页眉 Char"/>
    <w:link w:val="10"/>
    <w:qFormat/>
    <w:uiPriority w:val="0"/>
    <w:rPr>
      <w:rFonts w:ascii="Calibri" w:hAnsi="Calibri" w:cs="Calibri"/>
      <w:sz w:val="18"/>
      <w:szCs w:val="18"/>
    </w:rPr>
  </w:style>
  <w:style w:type="character" w:customStyle="1" w:styleId="17">
    <w:name w:val="批注框文本 Char"/>
    <w:link w:val="8"/>
    <w:qFormat/>
    <w:uiPriority w:val="0"/>
    <w:rPr>
      <w:rFonts w:ascii="Calibri" w:hAnsi="Calibri" w:eastAsia="宋体"/>
      <w:kern w:val="2"/>
      <w:sz w:val="18"/>
      <w:lang w:bidi="ar-SA"/>
    </w:rPr>
  </w:style>
  <w:style w:type="character" w:customStyle="1" w:styleId="18">
    <w:name w:val="批注主题 Char"/>
    <w:link w:val="5"/>
    <w:qFormat/>
    <w:uiPriority w:val="0"/>
    <w:rPr>
      <w:rFonts w:ascii="Calibri" w:hAnsi="Calibri"/>
      <w:b/>
      <w:kern w:val="2"/>
      <w:sz w:val="21"/>
      <w:lang w:bidi="ar-SA"/>
    </w:rPr>
  </w:style>
  <w:style w:type="character" w:customStyle="1" w:styleId="19">
    <w:name w:val="标题 1 Char"/>
    <w:link w:val="2"/>
    <w:qFormat/>
    <w:uiPriority w:val="0"/>
    <w:rPr>
      <w:rFonts w:ascii="Calibri" w:hAnsi="Calibri" w:eastAsia="宋体" w:cs="Calibri"/>
      <w:b/>
      <w:bCs/>
      <w:kern w:val="44"/>
      <w:sz w:val="44"/>
      <w:szCs w:val="44"/>
      <w:lang w:val="en-US" w:eastAsia="zh-CN" w:bidi="ar-SA"/>
    </w:rPr>
  </w:style>
  <w:style w:type="character" w:customStyle="1" w:styleId="20">
    <w:name w:val="标题 3 Char"/>
    <w:link w:val="4"/>
    <w:qFormat/>
    <w:uiPriority w:val="0"/>
    <w:rPr>
      <w:rFonts w:ascii="Calibri" w:hAnsi="Calibri" w:cs="Calibri"/>
      <w:b/>
      <w:bCs/>
      <w:sz w:val="32"/>
      <w:szCs w:val="32"/>
    </w:rPr>
  </w:style>
  <w:style w:type="character" w:customStyle="1" w:styleId="21">
    <w:name w:val="标题 2 Char"/>
    <w:link w:val="3"/>
    <w:qFormat/>
    <w:uiPriority w:val="0"/>
    <w:rPr>
      <w:rFonts w:ascii="Cambria" w:hAnsi="Cambria" w:eastAsia="宋体"/>
      <w:b/>
      <w:bCs/>
      <w:kern w:val="2"/>
      <w:sz w:val="32"/>
      <w:szCs w:val="32"/>
      <w:lang w:bidi="ar-SA"/>
    </w:rPr>
  </w:style>
  <w:style w:type="character" w:customStyle="1" w:styleId="22">
    <w:name w:val="批注文字 Char"/>
    <w:link w:val="6"/>
    <w:qFormat/>
    <w:uiPriority w:val="0"/>
    <w:rPr>
      <w:rFonts w:ascii="Calibri" w:hAnsi="Calibri" w:eastAsia="宋体" w:cs="Calibri"/>
      <w:kern w:val="2"/>
      <w:sz w:val="21"/>
      <w:szCs w:val="21"/>
      <w:lang w:val="en-US" w:eastAsia="zh-CN" w:bidi="ar-SA"/>
    </w:rPr>
  </w:style>
  <w:style w:type="character" w:customStyle="1" w:styleId="23">
    <w:name w:val="文档结构图 Char"/>
    <w:link w:val="7"/>
    <w:qFormat/>
    <w:uiPriority w:val="0"/>
    <w:rPr>
      <w:rFonts w:ascii="宋体" w:hAnsi="Calibri"/>
      <w:kern w:val="2"/>
      <w:sz w:val="18"/>
      <w:lang w:bidi="ar-SA"/>
    </w:rPr>
  </w:style>
  <w:style w:type="paragraph" w:customStyle="1" w:styleId="24">
    <w:name w:val="reader-word-layer reader-word-s5-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reader-word-layer reader-word-s5-1 reader-word-s5-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reader-word-layer reader-word-s5-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List Paragraph1"/>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太原市环境监测中心站</Company>
  <Pages>14</Pages>
  <Words>899</Words>
  <Characters>5130</Characters>
  <Lines>42</Lines>
  <Paragraphs>12</Paragraphs>
  <TotalTime>27</TotalTime>
  <ScaleCrop>false</ScaleCrop>
  <LinksUpToDate>false</LinksUpToDate>
  <CharactersWithSpaces>6017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2019-01-21T15:24:00Z</dcterms:created>
  <dc:creator>MC SYSTEM</dc:creator>
  <cp:lastModifiedBy>Administrator</cp:lastModifiedBy>
  <cp:lastPrinted>2019-03-11T11:10:04Z</cp:lastPrinted>
  <dcterms:modified xsi:type="dcterms:W3CDTF">2019-03-11T11:27:23Z</dcterms:modified>
  <dc:title>关于开展2016年国控企业自行监测的通知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